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3550" w14:textId="77777777" w:rsidR="00F61015" w:rsidRDefault="00F61015" w:rsidP="0061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9816F" w14:textId="630EB435" w:rsidR="00F007FA" w:rsidRPr="009C05FF" w:rsidRDefault="00F007FA" w:rsidP="0061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FF">
        <w:rPr>
          <w:rFonts w:ascii="Times New Roman" w:hAnsi="Times New Roman" w:cs="Times New Roman"/>
          <w:sz w:val="24"/>
          <w:szCs w:val="24"/>
        </w:rPr>
        <w:t>Ms. Romaine</w:t>
      </w:r>
      <w:r w:rsidR="00612F4B" w:rsidRPr="009C05FF">
        <w:rPr>
          <w:rFonts w:ascii="Times New Roman" w:hAnsi="Times New Roman" w:cs="Times New Roman"/>
          <w:sz w:val="24"/>
          <w:szCs w:val="24"/>
        </w:rPr>
        <w:tab/>
      </w:r>
      <w:r w:rsidR="00612F4B" w:rsidRPr="009C05FF">
        <w:rPr>
          <w:rFonts w:ascii="Times New Roman" w:hAnsi="Times New Roman" w:cs="Times New Roman"/>
          <w:sz w:val="24"/>
          <w:szCs w:val="24"/>
        </w:rPr>
        <w:tab/>
      </w:r>
      <w:r w:rsidR="00612F4B" w:rsidRPr="009C05FF">
        <w:rPr>
          <w:rFonts w:ascii="Times New Roman" w:hAnsi="Times New Roman" w:cs="Times New Roman"/>
          <w:sz w:val="24"/>
          <w:szCs w:val="24"/>
        </w:rPr>
        <w:tab/>
      </w:r>
      <w:r w:rsidR="00612F4B" w:rsidRPr="009C05FF">
        <w:rPr>
          <w:rFonts w:ascii="Times New Roman" w:hAnsi="Times New Roman" w:cs="Times New Roman"/>
          <w:sz w:val="24"/>
          <w:szCs w:val="24"/>
        </w:rPr>
        <w:tab/>
      </w:r>
      <w:r w:rsidR="00612F4B" w:rsidRPr="009C05FF">
        <w:rPr>
          <w:rFonts w:ascii="Times New Roman" w:hAnsi="Times New Roman" w:cs="Times New Roman"/>
          <w:sz w:val="24"/>
          <w:szCs w:val="24"/>
        </w:rPr>
        <w:tab/>
      </w:r>
      <w:r w:rsidR="00612F4B" w:rsidRPr="009C05FF">
        <w:rPr>
          <w:rFonts w:ascii="Times New Roman" w:hAnsi="Times New Roman" w:cs="Times New Roman"/>
          <w:sz w:val="24"/>
          <w:szCs w:val="24"/>
        </w:rPr>
        <w:tab/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E238EE">
        <w:rPr>
          <w:rFonts w:ascii="Times New Roman" w:hAnsi="Times New Roman" w:cs="Times New Roman"/>
          <w:sz w:val="24"/>
          <w:szCs w:val="24"/>
        </w:rPr>
        <w:t>International Baccalaureate</w:t>
      </w:r>
    </w:p>
    <w:p w14:paraId="48872FF4" w14:textId="77777777" w:rsidR="00612F4B" w:rsidRPr="009C05FF" w:rsidRDefault="00BE1B8D" w:rsidP="0061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FF">
        <w:rPr>
          <w:rFonts w:ascii="Times New Roman" w:hAnsi="Times New Roman" w:cs="Times New Roman"/>
          <w:sz w:val="24"/>
          <w:szCs w:val="24"/>
        </w:rPr>
        <w:t>marianne.</w:t>
      </w:r>
      <w:r w:rsidR="00AD177D" w:rsidRPr="009C05FF">
        <w:rPr>
          <w:rFonts w:ascii="Times New Roman" w:hAnsi="Times New Roman" w:cs="Times New Roman"/>
          <w:sz w:val="24"/>
          <w:szCs w:val="24"/>
        </w:rPr>
        <w:t>romaine@polk-fl.net</w:t>
      </w:r>
      <w:r w:rsidR="00AD177D" w:rsidRPr="009C05FF">
        <w:rPr>
          <w:rFonts w:ascii="Times New Roman" w:hAnsi="Times New Roman" w:cs="Times New Roman"/>
          <w:sz w:val="24"/>
          <w:szCs w:val="24"/>
        </w:rPr>
        <w:tab/>
      </w:r>
      <w:r w:rsidR="00AD177D" w:rsidRPr="009C05FF">
        <w:rPr>
          <w:rFonts w:ascii="Times New Roman" w:hAnsi="Times New Roman" w:cs="Times New Roman"/>
          <w:sz w:val="24"/>
          <w:szCs w:val="24"/>
        </w:rPr>
        <w:tab/>
      </w:r>
      <w:r w:rsidR="00AD177D" w:rsidRPr="009C05FF">
        <w:rPr>
          <w:rFonts w:ascii="Times New Roman" w:hAnsi="Times New Roman" w:cs="Times New Roman"/>
          <w:sz w:val="24"/>
          <w:szCs w:val="24"/>
        </w:rPr>
        <w:tab/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E238EE">
        <w:rPr>
          <w:rFonts w:ascii="Times New Roman" w:hAnsi="Times New Roman" w:cs="Times New Roman"/>
          <w:sz w:val="24"/>
          <w:szCs w:val="24"/>
        </w:rPr>
        <w:t>Bartow High School</w:t>
      </w:r>
    </w:p>
    <w:p w14:paraId="647804B7" w14:textId="6CA45CAC" w:rsidR="002B3F52" w:rsidRDefault="00AB438C" w:rsidP="0061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FF">
        <w:rPr>
          <w:rFonts w:ascii="Times New Roman" w:hAnsi="Times New Roman" w:cs="Times New Roman"/>
          <w:sz w:val="24"/>
          <w:szCs w:val="24"/>
        </w:rPr>
        <w:t>Building 2</w:t>
      </w:r>
      <w:r w:rsidR="00DC677F" w:rsidRPr="009C05FF">
        <w:rPr>
          <w:rFonts w:ascii="Times New Roman" w:hAnsi="Times New Roman" w:cs="Times New Roman"/>
          <w:sz w:val="24"/>
          <w:szCs w:val="24"/>
        </w:rPr>
        <w:t xml:space="preserve"> </w:t>
      </w:r>
      <w:r w:rsidRPr="009C05FF">
        <w:rPr>
          <w:rFonts w:ascii="Times New Roman" w:hAnsi="Times New Roman" w:cs="Times New Roman"/>
          <w:sz w:val="24"/>
          <w:szCs w:val="24"/>
        </w:rPr>
        <w:t xml:space="preserve"> Room 206</w:t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784723">
        <w:rPr>
          <w:rFonts w:ascii="Times New Roman" w:hAnsi="Times New Roman" w:cs="Times New Roman"/>
          <w:sz w:val="24"/>
          <w:szCs w:val="24"/>
        </w:rPr>
        <w:t xml:space="preserve"> (upstairs)</w:t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  <w:r w:rsidR="00784723">
        <w:rPr>
          <w:rFonts w:ascii="Times New Roman" w:hAnsi="Times New Roman" w:cs="Times New Roman"/>
          <w:sz w:val="24"/>
          <w:szCs w:val="24"/>
        </w:rPr>
        <w:tab/>
      </w:r>
      <w:r w:rsidR="00E238EE">
        <w:rPr>
          <w:rFonts w:ascii="Times New Roman" w:hAnsi="Times New Roman" w:cs="Times New Roman"/>
          <w:sz w:val="24"/>
          <w:szCs w:val="24"/>
        </w:rPr>
        <w:t>Summerlin Academy</w:t>
      </w:r>
      <w:r w:rsidR="00DC677F" w:rsidRPr="009C05FF">
        <w:rPr>
          <w:rFonts w:ascii="Times New Roman" w:hAnsi="Times New Roman" w:cs="Times New Roman"/>
          <w:sz w:val="24"/>
          <w:szCs w:val="24"/>
        </w:rPr>
        <w:tab/>
      </w:r>
    </w:p>
    <w:p w14:paraId="2AB8B457" w14:textId="77777777" w:rsidR="00F61015" w:rsidRDefault="00DC677F" w:rsidP="0061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FF">
        <w:rPr>
          <w:rFonts w:ascii="Times New Roman" w:hAnsi="Times New Roman" w:cs="Times New Roman"/>
          <w:sz w:val="24"/>
          <w:szCs w:val="24"/>
        </w:rPr>
        <w:tab/>
      </w:r>
      <w:r w:rsidRPr="009C05FF">
        <w:rPr>
          <w:rFonts w:ascii="Times New Roman" w:hAnsi="Times New Roman" w:cs="Times New Roman"/>
          <w:sz w:val="24"/>
          <w:szCs w:val="24"/>
        </w:rPr>
        <w:tab/>
      </w:r>
      <w:r w:rsidRPr="009C05FF">
        <w:rPr>
          <w:rFonts w:ascii="Times New Roman" w:hAnsi="Times New Roman" w:cs="Times New Roman"/>
          <w:sz w:val="24"/>
          <w:szCs w:val="24"/>
        </w:rPr>
        <w:tab/>
      </w:r>
    </w:p>
    <w:p w14:paraId="05477910" w14:textId="2258260E" w:rsidR="00612F4B" w:rsidRPr="009C05FF" w:rsidRDefault="00612F4B" w:rsidP="0061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FF">
        <w:rPr>
          <w:rFonts w:ascii="Times New Roman" w:hAnsi="Times New Roman" w:cs="Times New Roman"/>
          <w:sz w:val="24"/>
          <w:szCs w:val="24"/>
        </w:rPr>
        <w:tab/>
      </w:r>
    </w:p>
    <w:p w14:paraId="21FC10FD" w14:textId="3B19CFB2" w:rsidR="00612F4B" w:rsidRPr="009C05FF" w:rsidRDefault="002B3F52" w:rsidP="002B3F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612F4B" w:rsidRPr="009C05FF">
        <w:rPr>
          <w:rFonts w:ascii="Times New Roman" w:hAnsi="Times New Roman" w:cs="Times New Roman"/>
          <w:b/>
          <w:sz w:val="32"/>
          <w:szCs w:val="32"/>
        </w:rPr>
        <w:t>Content Outline</w:t>
      </w:r>
      <w:r w:rsidR="002A211C" w:rsidRPr="009C05FF">
        <w:rPr>
          <w:rFonts w:ascii="Times New Roman" w:hAnsi="Times New Roman" w:cs="Times New Roman"/>
          <w:b/>
          <w:sz w:val="32"/>
          <w:szCs w:val="32"/>
        </w:rPr>
        <w:t xml:space="preserve"> – AP Psychology </w:t>
      </w:r>
      <w:r w:rsidR="00E238EE">
        <w:rPr>
          <w:rFonts w:ascii="Times New Roman" w:hAnsi="Times New Roman" w:cs="Times New Roman"/>
          <w:b/>
          <w:sz w:val="32"/>
          <w:szCs w:val="32"/>
        </w:rPr>
        <w:t>201</w:t>
      </w:r>
      <w:r w:rsidR="00700841">
        <w:rPr>
          <w:rFonts w:ascii="Times New Roman" w:hAnsi="Times New Roman" w:cs="Times New Roman"/>
          <w:b/>
          <w:sz w:val="32"/>
          <w:szCs w:val="32"/>
        </w:rPr>
        <w:t>9</w:t>
      </w:r>
      <w:r w:rsidR="00E238EE">
        <w:rPr>
          <w:rFonts w:ascii="Times New Roman" w:hAnsi="Times New Roman" w:cs="Times New Roman"/>
          <w:b/>
          <w:sz w:val="32"/>
          <w:szCs w:val="32"/>
        </w:rPr>
        <w:t>-</w:t>
      </w:r>
      <w:r w:rsidR="00700841">
        <w:rPr>
          <w:rFonts w:ascii="Times New Roman" w:hAnsi="Times New Roman" w:cs="Times New Roman"/>
          <w:b/>
          <w:sz w:val="32"/>
          <w:szCs w:val="32"/>
        </w:rPr>
        <w:t>20</w:t>
      </w:r>
      <w:r w:rsidR="00E238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211C" w:rsidRPr="009C05FF">
        <w:rPr>
          <w:rFonts w:ascii="Times New Roman" w:hAnsi="Times New Roman" w:cs="Times New Roman"/>
          <w:b/>
          <w:sz w:val="32"/>
          <w:szCs w:val="32"/>
        </w:rPr>
        <w:t>(Course # 2107350)</w:t>
      </w:r>
    </w:p>
    <w:p w14:paraId="5E2479E6" w14:textId="0AEB2B80" w:rsidR="00D7509C" w:rsidRDefault="00D7509C" w:rsidP="00D75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08252" w14:textId="77777777" w:rsidR="00F61015" w:rsidRPr="009C05FF" w:rsidRDefault="00F61015" w:rsidP="00D75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BD532" w14:textId="3F2D55EA" w:rsidR="00F61015" w:rsidRPr="009C05FF" w:rsidRDefault="00E238EE" w:rsidP="00D75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chart lists</w:t>
      </w:r>
      <w:r w:rsidR="00D7509C" w:rsidRPr="009C05FF">
        <w:rPr>
          <w:rFonts w:ascii="Times New Roman" w:hAnsi="Times New Roman" w:cs="Times New Roman"/>
          <w:sz w:val="24"/>
          <w:szCs w:val="24"/>
        </w:rPr>
        <w:t xml:space="preserve"> the major content areas covered by the AP Psychology </w:t>
      </w:r>
      <w:r w:rsidR="009C533D">
        <w:rPr>
          <w:rFonts w:ascii="Times New Roman" w:hAnsi="Times New Roman" w:cs="Times New Roman"/>
          <w:sz w:val="24"/>
          <w:szCs w:val="24"/>
        </w:rPr>
        <w:t>course</w:t>
      </w:r>
      <w:r w:rsidR="00D7509C" w:rsidRPr="009C05FF">
        <w:rPr>
          <w:rFonts w:ascii="Times New Roman" w:hAnsi="Times New Roman" w:cs="Times New Roman"/>
          <w:sz w:val="24"/>
          <w:szCs w:val="24"/>
        </w:rPr>
        <w:t xml:space="preserve">, as well as the </w:t>
      </w:r>
      <w:r w:rsidR="009C533D">
        <w:rPr>
          <w:rFonts w:ascii="Times New Roman" w:hAnsi="Times New Roman" w:cs="Times New Roman"/>
          <w:sz w:val="24"/>
          <w:szCs w:val="24"/>
        </w:rPr>
        <w:t>AP Psychology Exam weighting</w:t>
      </w:r>
      <w:r w:rsidR="00D7509C" w:rsidRPr="009C05FF">
        <w:rPr>
          <w:rFonts w:ascii="Times New Roman" w:hAnsi="Times New Roman" w:cs="Times New Roman"/>
          <w:sz w:val="24"/>
          <w:szCs w:val="24"/>
        </w:rPr>
        <w:t xml:space="preserve"> </w:t>
      </w:r>
      <w:r w:rsidR="009C533D">
        <w:rPr>
          <w:rFonts w:ascii="Times New Roman" w:hAnsi="Times New Roman" w:cs="Times New Roman"/>
          <w:sz w:val="24"/>
          <w:szCs w:val="24"/>
        </w:rPr>
        <w:t>(</w:t>
      </w:r>
      <w:r w:rsidR="00D7509C" w:rsidRPr="009C05FF">
        <w:rPr>
          <w:rFonts w:ascii="Times New Roman" w:hAnsi="Times New Roman" w:cs="Times New Roman"/>
          <w:sz w:val="24"/>
          <w:szCs w:val="24"/>
        </w:rPr>
        <w:t>multiple-choice section</w:t>
      </w:r>
      <w:r w:rsidR="009C533D">
        <w:rPr>
          <w:rFonts w:ascii="Times New Roman" w:hAnsi="Times New Roman" w:cs="Times New Roman"/>
          <w:sz w:val="24"/>
          <w:szCs w:val="24"/>
        </w:rPr>
        <w:t>)</w:t>
      </w:r>
      <w:r w:rsidR="00D7509C" w:rsidRPr="009C05FF">
        <w:rPr>
          <w:rFonts w:ascii="Times New Roman" w:hAnsi="Times New Roman" w:cs="Times New Roman"/>
          <w:sz w:val="24"/>
          <w:szCs w:val="24"/>
        </w:rPr>
        <w:t xml:space="preserve"> </w:t>
      </w:r>
      <w:r w:rsidR="009C533D">
        <w:rPr>
          <w:rFonts w:ascii="Times New Roman" w:hAnsi="Times New Roman" w:cs="Times New Roman"/>
          <w:sz w:val="24"/>
          <w:szCs w:val="24"/>
        </w:rPr>
        <w:t>for</w:t>
      </w:r>
      <w:r w:rsidR="00D7509C" w:rsidRPr="009C05FF">
        <w:rPr>
          <w:rFonts w:ascii="Times New Roman" w:hAnsi="Times New Roman" w:cs="Times New Roman"/>
          <w:sz w:val="24"/>
          <w:szCs w:val="24"/>
        </w:rPr>
        <w:t xml:space="preserve"> each </w:t>
      </w:r>
      <w:r w:rsidR="009C533D">
        <w:rPr>
          <w:rFonts w:ascii="Times New Roman" w:hAnsi="Times New Roman" w:cs="Times New Roman"/>
          <w:sz w:val="24"/>
          <w:szCs w:val="24"/>
        </w:rPr>
        <w:t xml:space="preserve">content </w:t>
      </w:r>
      <w:r w:rsidR="00D7509C" w:rsidRPr="009C05FF">
        <w:rPr>
          <w:rFonts w:ascii="Times New Roman" w:hAnsi="Times New Roman" w:cs="Times New Roman"/>
          <w:sz w:val="24"/>
          <w:szCs w:val="24"/>
        </w:rPr>
        <w:t xml:space="preserve">area.  </w:t>
      </w:r>
    </w:p>
    <w:p w14:paraId="20FC9A59" w14:textId="77777777" w:rsidR="00D7509C" w:rsidRPr="009C05FF" w:rsidRDefault="00D7509C" w:rsidP="00D75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605"/>
      </w:tblGrid>
      <w:tr w:rsidR="00D7509C" w:rsidRPr="009C05FF" w14:paraId="546881AF" w14:textId="77777777" w:rsidTr="002A4051">
        <w:tc>
          <w:tcPr>
            <w:tcW w:w="7465" w:type="dxa"/>
          </w:tcPr>
          <w:p w14:paraId="1F64B2C0" w14:textId="77777777" w:rsidR="004E420C" w:rsidRDefault="004E420C" w:rsidP="000A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A0866" w14:textId="56E16175" w:rsidR="00D7509C" w:rsidRPr="009C05FF" w:rsidRDefault="000A3C74" w:rsidP="000A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Content Area</w:t>
            </w:r>
          </w:p>
        </w:tc>
        <w:tc>
          <w:tcPr>
            <w:tcW w:w="2605" w:type="dxa"/>
          </w:tcPr>
          <w:p w14:paraId="715EC2A6" w14:textId="77777777" w:rsidR="004E420C" w:rsidRDefault="004E420C" w:rsidP="000A3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E0F026" w14:textId="752A4324" w:rsidR="00D7509C" w:rsidRPr="009C05FF" w:rsidRDefault="009C533D" w:rsidP="000A3C7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AP Exam Weighting</w:t>
            </w:r>
          </w:p>
          <w:p w14:paraId="7C699307" w14:textId="77777777" w:rsidR="000A3C74" w:rsidRPr="009C05FF" w:rsidRDefault="000A3C74" w:rsidP="000A3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5FF">
              <w:rPr>
                <w:rFonts w:ascii="Times New Roman" w:hAnsi="Times New Roman" w:cs="Times New Roman"/>
                <w:b/>
              </w:rPr>
              <w:t>(multiple-choice section)</w:t>
            </w:r>
          </w:p>
          <w:p w14:paraId="793A80B4" w14:textId="77777777" w:rsidR="002A4051" w:rsidRPr="009C05FF" w:rsidRDefault="002A4051" w:rsidP="000A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09C" w:rsidRPr="009C05FF" w14:paraId="0A7817DD" w14:textId="77777777" w:rsidTr="002A4051">
        <w:tc>
          <w:tcPr>
            <w:tcW w:w="7465" w:type="dxa"/>
          </w:tcPr>
          <w:p w14:paraId="48440000" w14:textId="3E2B7361" w:rsidR="00D7509C" w:rsidRPr="009C05FF" w:rsidRDefault="00F91507" w:rsidP="000A3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Scientific Foundations of Psychology</w:t>
            </w:r>
          </w:p>
          <w:p w14:paraId="73C0C947" w14:textId="1426F836" w:rsidR="000A3C74" w:rsidRPr="009C05FF" w:rsidRDefault="009C533D" w:rsidP="000A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contributions of historical figures</w:t>
            </w:r>
            <w:r w:rsidR="000A3C74" w:rsidRPr="009C0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4E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heoretical a</w:t>
            </w:r>
            <w:r w:rsidR="000A3C74" w:rsidRPr="009C05FF">
              <w:rPr>
                <w:rFonts w:ascii="Times New Roman" w:hAnsi="Times New Roman" w:cs="Times New Roman"/>
                <w:sz w:val="24"/>
                <w:szCs w:val="24"/>
              </w:rPr>
              <w:t>pproaches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4E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omains, </w:t>
            </w:r>
            <w:r w:rsidR="009C54E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esearch methods, </w:t>
            </w:r>
            <w:r w:rsidR="009C54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tatistical analysis, and </w:t>
            </w:r>
            <w:r w:rsidR="00B10CC7"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guidelines</w:t>
            </w:r>
          </w:p>
          <w:p w14:paraId="45F69B5C" w14:textId="77777777" w:rsidR="000A3C74" w:rsidRPr="009C05FF" w:rsidRDefault="000A3C74" w:rsidP="000A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0B2E7EC" w14:textId="518530A8" w:rsidR="00D7509C" w:rsidRPr="009C05FF" w:rsidRDefault="00F91507" w:rsidP="000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="000A3C74" w:rsidRPr="009C05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509C" w:rsidRPr="009C05FF" w14:paraId="67544A40" w14:textId="77777777" w:rsidTr="002A4051">
        <w:tc>
          <w:tcPr>
            <w:tcW w:w="7465" w:type="dxa"/>
          </w:tcPr>
          <w:p w14:paraId="276D8284" w14:textId="77777777" w:rsidR="00D7509C" w:rsidRPr="009C05FF" w:rsidRDefault="00424BF2" w:rsidP="00424B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Biological Bases of Behavior</w:t>
            </w:r>
          </w:p>
          <w:p w14:paraId="2F34C876" w14:textId="6A157ECF" w:rsidR="00424BF2" w:rsidRPr="009C05FF" w:rsidRDefault="009C54E3" w:rsidP="0042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Interaction of heredity and environment, endocrine system, neurons, the brain, tools for examining brain structure and function, neuroplasticity, states of consciousness, psychoactive drugs, and sleeping and dreaming </w:t>
            </w:r>
          </w:p>
          <w:p w14:paraId="16FB2DC9" w14:textId="77777777" w:rsidR="0050347B" w:rsidRPr="009C05FF" w:rsidRDefault="0050347B" w:rsidP="0042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D184678" w14:textId="77777777" w:rsidR="00D7509C" w:rsidRPr="009C05FF" w:rsidRDefault="001F45E2" w:rsidP="000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424BF2" w:rsidRPr="009C05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509C" w:rsidRPr="009C05FF" w14:paraId="28AFAF41" w14:textId="77777777" w:rsidTr="002A4051">
        <w:tc>
          <w:tcPr>
            <w:tcW w:w="7465" w:type="dxa"/>
          </w:tcPr>
          <w:p w14:paraId="27B15F3B" w14:textId="77777777" w:rsidR="00D7509C" w:rsidRPr="009C05FF" w:rsidRDefault="0050347B" w:rsidP="005034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Sensation and Perception</w:t>
            </w:r>
          </w:p>
          <w:p w14:paraId="5A9F1613" w14:textId="6929AD9C" w:rsidR="0050347B" w:rsidRPr="009C05FF" w:rsidRDefault="009C54E3" w:rsidP="0050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sensation, principles of perception, visual anatomy, visual perception, auditory sensation and perception, chemical senses, and body senses</w:t>
            </w:r>
          </w:p>
          <w:p w14:paraId="241EC739" w14:textId="77777777" w:rsidR="002A4051" w:rsidRPr="009C05FF" w:rsidRDefault="002A4051" w:rsidP="0050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BCD93E6" w14:textId="77777777" w:rsidR="00D7509C" w:rsidRPr="009C05FF" w:rsidRDefault="0050347B" w:rsidP="000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6-8%</w:t>
            </w:r>
          </w:p>
        </w:tc>
      </w:tr>
      <w:tr w:rsidR="00D7509C" w:rsidRPr="009C05FF" w14:paraId="5B8C94D3" w14:textId="77777777" w:rsidTr="002A4051">
        <w:tc>
          <w:tcPr>
            <w:tcW w:w="7465" w:type="dxa"/>
          </w:tcPr>
          <w:p w14:paraId="12224FC5" w14:textId="77777777" w:rsidR="00D7509C" w:rsidRPr="009C05FF" w:rsidRDefault="002A4051" w:rsidP="002A40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</w:p>
          <w:p w14:paraId="3EE7C1A3" w14:textId="258F87AB" w:rsidR="00DF22E5" w:rsidRPr="009C05FF" w:rsidRDefault="00DA0826" w:rsidP="002A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researchers in the psychology of learning, c</w:t>
            </w:r>
            <w:r w:rsidR="002A4051" w:rsidRPr="009C05FF">
              <w:rPr>
                <w:rFonts w:ascii="Times New Roman" w:hAnsi="Times New Roman" w:cs="Times New Roman"/>
                <w:sz w:val="24"/>
                <w:szCs w:val="24"/>
              </w:rPr>
              <w:t xml:space="preserve">lassical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A4051" w:rsidRPr="009C05FF">
              <w:rPr>
                <w:rFonts w:ascii="Times New Roman" w:hAnsi="Times New Roman" w:cs="Times New Roman"/>
                <w:sz w:val="24"/>
                <w:szCs w:val="24"/>
              </w:rPr>
              <w:t xml:space="preserve">onditioning,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A4051" w:rsidRPr="009C05FF">
              <w:rPr>
                <w:rFonts w:ascii="Times New Roman" w:hAnsi="Times New Roman" w:cs="Times New Roman"/>
                <w:sz w:val="24"/>
                <w:szCs w:val="24"/>
              </w:rPr>
              <w:t xml:space="preserve">perant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A4051" w:rsidRPr="009C05FF">
              <w:rPr>
                <w:rFonts w:ascii="Times New Roman" w:hAnsi="Times New Roman" w:cs="Times New Roman"/>
                <w:sz w:val="24"/>
                <w:szCs w:val="24"/>
              </w:rPr>
              <w:t xml:space="preserve">onditioning,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social and cognitive factors in learning</w:t>
            </w:r>
          </w:p>
          <w:p w14:paraId="5BFC5451" w14:textId="77777777" w:rsidR="00CA3973" w:rsidRPr="009C05FF" w:rsidRDefault="00CA3973" w:rsidP="002A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A3B99EA" w14:textId="77777777" w:rsidR="00D7509C" w:rsidRPr="009C05FF" w:rsidRDefault="00DF22E5" w:rsidP="000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7-9%</w:t>
            </w:r>
          </w:p>
        </w:tc>
      </w:tr>
      <w:tr w:rsidR="000A6C4F" w:rsidRPr="009C05FF" w14:paraId="0149B213" w14:textId="77777777" w:rsidTr="002A4051">
        <w:tc>
          <w:tcPr>
            <w:tcW w:w="7465" w:type="dxa"/>
          </w:tcPr>
          <w:p w14:paraId="3B36555E" w14:textId="326B41EE" w:rsidR="000A6C4F" w:rsidRPr="009C05FF" w:rsidRDefault="000A6C4F" w:rsidP="00AF62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Cogniti</w:t>
            </w:r>
            <w:r w:rsidR="00DA0826">
              <w:rPr>
                <w:rFonts w:ascii="Times New Roman" w:hAnsi="Times New Roman" w:cs="Times New Roman"/>
                <w:b/>
                <w:sz w:val="24"/>
                <w:szCs w:val="24"/>
              </w:rPr>
              <w:t>ve Psychology</w:t>
            </w:r>
          </w:p>
          <w:p w14:paraId="2E75D483" w14:textId="392CB3AA" w:rsidR="000A6C4F" w:rsidRPr="009C05FF" w:rsidRDefault="000A6C4F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r w:rsidR="00C96EB5">
              <w:rPr>
                <w:rFonts w:ascii="Times New Roman" w:hAnsi="Times New Roman" w:cs="Times New Roman"/>
                <w:sz w:val="24"/>
                <w:szCs w:val="24"/>
              </w:rPr>
              <w:t xml:space="preserve"> (encoding, storing, and retrieving), forgetting, memory distortion, biological bases of memory, thinking, problem solving, biases and errors in thinking, intelligence, intelligence testing, components of language, and language acquisition</w:t>
            </w:r>
          </w:p>
          <w:p w14:paraId="79666580" w14:textId="77777777" w:rsidR="000A6C4F" w:rsidRPr="009C05FF" w:rsidRDefault="000A6C4F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850DD61" w14:textId="78656268" w:rsidR="000A6C4F" w:rsidRPr="009C05FF" w:rsidRDefault="00DA0826" w:rsidP="000A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0A6C4F" w:rsidRPr="009C05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6C4F" w:rsidRPr="009C05FF" w14:paraId="6E0CDC3E" w14:textId="77777777" w:rsidTr="002A4051">
        <w:tc>
          <w:tcPr>
            <w:tcW w:w="7465" w:type="dxa"/>
          </w:tcPr>
          <w:p w14:paraId="15EFDC16" w14:textId="6D003DF3" w:rsidR="000A6C4F" w:rsidRPr="00C96EB5" w:rsidRDefault="000A6C4F" w:rsidP="00C96E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B5">
              <w:rPr>
                <w:rFonts w:ascii="Times New Roman" w:hAnsi="Times New Roman" w:cs="Times New Roman"/>
                <w:b/>
                <w:sz w:val="24"/>
                <w:szCs w:val="24"/>
              </w:rPr>
              <w:t>Developmental Psychology</w:t>
            </w:r>
          </w:p>
          <w:p w14:paraId="2DDAEE2B" w14:textId="18AD56AF" w:rsidR="000A6C4F" w:rsidRPr="009C05FF" w:rsidRDefault="00C96EB5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physical</w:t>
            </w:r>
            <w:r w:rsidR="006D54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social, and cognitive development in childhood, adolescent development, adulthood, aging, moral development, gender, and sexual orientation</w:t>
            </w:r>
          </w:p>
          <w:p w14:paraId="42EFA79C" w14:textId="77777777" w:rsidR="000A6C4F" w:rsidRPr="009C05FF" w:rsidRDefault="000A6C4F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EFDEA27" w14:textId="77777777" w:rsidR="000A6C4F" w:rsidRPr="009C05FF" w:rsidRDefault="000A6C4F" w:rsidP="000A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7-9%</w:t>
            </w:r>
          </w:p>
        </w:tc>
      </w:tr>
      <w:tr w:rsidR="000A6C4F" w:rsidRPr="009C05FF" w14:paraId="3EC125B5" w14:textId="77777777" w:rsidTr="002A4051">
        <w:tc>
          <w:tcPr>
            <w:tcW w:w="7465" w:type="dxa"/>
          </w:tcPr>
          <w:p w14:paraId="7E6A1CF2" w14:textId="6BE4A757" w:rsidR="000A6C4F" w:rsidRPr="009C05FF" w:rsidRDefault="00C96EB5" w:rsidP="00C96E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Motivation, Emotion, and </w:t>
            </w:r>
            <w:r w:rsidR="000A6C4F"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Personality</w:t>
            </w:r>
          </w:p>
          <w:p w14:paraId="5E4084D0" w14:textId="4945D6A3" w:rsidR="00F61015" w:rsidRDefault="00993699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Theories of motivation, needs, drives, homeostasis, theories of emotion, stress and coping, key researchers in personality theory, theories of personality (psychoanalytic, behaviorism, social cognitive, humanistic, and trait), and measuring personality</w:t>
            </w:r>
          </w:p>
          <w:p w14:paraId="49CB6C78" w14:textId="77777777" w:rsidR="000A6C4F" w:rsidRPr="009C05FF" w:rsidRDefault="000A6C4F" w:rsidP="000A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C0D213F" w14:textId="76FB6322" w:rsidR="000A6C4F" w:rsidRPr="009C05FF" w:rsidRDefault="00993699" w:rsidP="000A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0A6C4F" w:rsidRPr="009C05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6C4F" w:rsidRPr="009C05FF" w14:paraId="1BABBB8B" w14:textId="77777777" w:rsidTr="002A4051">
        <w:tc>
          <w:tcPr>
            <w:tcW w:w="7465" w:type="dxa"/>
          </w:tcPr>
          <w:p w14:paraId="0BCF634A" w14:textId="098773C0" w:rsidR="000A6C4F" w:rsidRPr="009C05FF" w:rsidRDefault="00993699" w:rsidP="00C96E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Clinical Psychology</w:t>
            </w:r>
          </w:p>
          <w:p w14:paraId="1804350A" w14:textId="06846BE0" w:rsidR="000A6C4F" w:rsidRDefault="00993699" w:rsidP="009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Psychological perspectives and etiology of disorders, </w:t>
            </w:r>
            <w:r w:rsidR="00CA3E8B">
              <w:rPr>
                <w:rFonts w:ascii="Times New Roman" w:hAnsi="Times New Roman" w:cs="Times New Roman"/>
                <w:sz w:val="24"/>
                <w:szCs w:val="24"/>
              </w:rPr>
              <w:t xml:space="preserve">disorders to include: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neurodevelopmental</w:t>
            </w:r>
            <w:r w:rsidR="00CA3E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schizophrenic spectrum, bipolar, depressive, </w:t>
            </w:r>
            <w:r w:rsidR="00CA3E8B">
              <w:rPr>
                <w:rFonts w:ascii="Times New Roman" w:hAnsi="Times New Roman" w:cs="Times New Roman"/>
                <w:sz w:val="24"/>
                <w:szCs w:val="24"/>
              </w:rPr>
              <w:t>anxiety, obsessive compulsive, trauma, stressor related, dissociative, somatic symptom, eating, substance, addictive, and personality, and treatment of psychological disorders</w:t>
            </w:r>
          </w:p>
          <w:p w14:paraId="3B0B280F" w14:textId="145EE858" w:rsidR="00CA3E8B" w:rsidRPr="009C05FF" w:rsidRDefault="00CA3E8B" w:rsidP="0099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60C948D" w14:textId="591AB82B" w:rsidR="000A6C4F" w:rsidRPr="009C05FF" w:rsidRDefault="00F61015" w:rsidP="000A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0A6C4F" w:rsidRPr="009C05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5479" w:rsidRPr="009C05FF" w14:paraId="669B2122" w14:textId="77777777" w:rsidTr="002A4051">
        <w:tc>
          <w:tcPr>
            <w:tcW w:w="7465" w:type="dxa"/>
          </w:tcPr>
          <w:p w14:paraId="439CD370" w14:textId="77777777" w:rsidR="00E95479" w:rsidRPr="009C05FF" w:rsidRDefault="00E95479" w:rsidP="00C96E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b/>
                <w:sz w:val="24"/>
                <w:szCs w:val="24"/>
              </w:rPr>
              <w:t>Social Psychology</w:t>
            </w:r>
          </w:p>
          <w:p w14:paraId="6779556A" w14:textId="77777777" w:rsidR="00E95479" w:rsidRDefault="00CA3E8B" w:rsidP="00CA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Attribution theory, person perception, attitude formation, attitude change, conformity, compliance, obedience, group influences on behavior and mental processes, bias, prejudice, discrimination, altrui</w:t>
            </w:r>
            <w:r w:rsidR="00FB2B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m, aggression, </w:t>
            </w:r>
            <w:r w:rsidR="00FB2BD0">
              <w:rPr>
                <w:rFonts w:ascii="Times New Roman" w:hAnsi="Times New Roman" w:cs="Times New Roman"/>
                <w:sz w:val="24"/>
                <w:szCs w:val="24"/>
              </w:rPr>
              <w:t>and interpersonal attraction</w:t>
            </w:r>
          </w:p>
          <w:p w14:paraId="2866145C" w14:textId="7A1735D6" w:rsidR="009E182D" w:rsidRPr="009C05FF" w:rsidRDefault="009E182D" w:rsidP="00CA3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6F27D81F" w14:textId="77777777" w:rsidR="00E95479" w:rsidRPr="009C05FF" w:rsidRDefault="00E95479" w:rsidP="000A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F">
              <w:rPr>
                <w:rFonts w:ascii="Times New Roman" w:hAnsi="Times New Roman" w:cs="Times New Roman"/>
                <w:sz w:val="24"/>
                <w:szCs w:val="24"/>
              </w:rPr>
              <w:t>8-10%</w:t>
            </w:r>
          </w:p>
        </w:tc>
      </w:tr>
    </w:tbl>
    <w:p w14:paraId="68530990" w14:textId="77777777" w:rsidR="00CA3973" w:rsidRPr="009C05FF" w:rsidRDefault="00CA3973" w:rsidP="0061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D714E" w14:textId="132B40BA" w:rsidR="009E182D" w:rsidRDefault="009E182D" w:rsidP="00F2252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Text: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Weiten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="007600B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Wayne. </w:t>
      </w:r>
      <w:r w:rsidR="002A7D1B">
        <w:rPr>
          <w:rFonts w:ascii="Times New Roman" w:hAnsi="Times New Roman" w:cs="Times New Roman"/>
          <w:iCs/>
          <w:sz w:val="24"/>
          <w:szCs w:val="24"/>
        </w:rPr>
        <w:t xml:space="preserve">(2017). </w:t>
      </w:r>
      <w:r w:rsidRPr="002A7D1B">
        <w:rPr>
          <w:rFonts w:ascii="Times New Roman" w:hAnsi="Times New Roman" w:cs="Times New Roman"/>
          <w:i/>
          <w:sz w:val="24"/>
          <w:szCs w:val="24"/>
        </w:rPr>
        <w:t>Psychology Themes and Variation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2A7D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00B7">
        <w:rPr>
          <w:rFonts w:ascii="Times New Roman" w:hAnsi="Times New Roman" w:cs="Times New Roman"/>
          <w:iCs/>
          <w:sz w:val="24"/>
          <w:szCs w:val="24"/>
        </w:rPr>
        <w:t>(</w:t>
      </w:r>
      <w:r w:rsidR="002A7D1B">
        <w:rPr>
          <w:rFonts w:ascii="Times New Roman" w:hAnsi="Times New Roman" w:cs="Times New Roman"/>
          <w:iCs/>
          <w:sz w:val="24"/>
          <w:szCs w:val="24"/>
        </w:rPr>
        <w:t>10</w:t>
      </w:r>
      <w:r w:rsidR="002A7D1B" w:rsidRPr="002A7D1B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2A7D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00B7">
        <w:rPr>
          <w:rFonts w:ascii="Times New Roman" w:hAnsi="Times New Roman" w:cs="Times New Roman"/>
          <w:iCs/>
          <w:sz w:val="24"/>
          <w:szCs w:val="24"/>
        </w:rPr>
        <w:t>ed.)</w:t>
      </w:r>
      <w:r w:rsidR="002A7D1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600B7">
        <w:rPr>
          <w:rFonts w:ascii="Times New Roman" w:hAnsi="Times New Roman" w:cs="Times New Roman"/>
          <w:iCs/>
          <w:sz w:val="24"/>
          <w:szCs w:val="24"/>
        </w:rPr>
        <w:t xml:space="preserve"> Boston, MA: </w:t>
      </w:r>
      <w:r w:rsidR="002A7D1B">
        <w:rPr>
          <w:rFonts w:ascii="Times New Roman" w:hAnsi="Times New Roman" w:cs="Times New Roman"/>
          <w:iCs/>
          <w:sz w:val="24"/>
          <w:szCs w:val="24"/>
        </w:rPr>
        <w:t xml:space="preserve">Cengage Learning. </w:t>
      </w:r>
    </w:p>
    <w:p w14:paraId="743EF642" w14:textId="46388736" w:rsidR="002A7D1B" w:rsidRDefault="002A7D1B" w:rsidP="00F2252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7D1B">
        <w:rPr>
          <w:rFonts w:ascii="Times New Roman" w:hAnsi="Times New Roman" w:cs="Times New Roman"/>
          <w:b/>
          <w:bCs/>
          <w:iCs/>
          <w:sz w:val="24"/>
          <w:szCs w:val="24"/>
        </w:rPr>
        <w:t>Study Guide:</w:t>
      </w:r>
      <w:r>
        <w:rPr>
          <w:rFonts w:ascii="Times New Roman" w:hAnsi="Times New Roman" w:cs="Times New Roman"/>
          <w:iCs/>
          <w:sz w:val="24"/>
          <w:szCs w:val="24"/>
        </w:rPr>
        <w:t xml:space="preserve">  James, William and McLane, Michael. </w:t>
      </w:r>
      <w:r w:rsidR="007600B7">
        <w:rPr>
          <w:rFonts w:ascii="Times New Roman" w:hAnsi="Times New Roman" w:cs="Times New Roman"/>
          <w:iCs/>
          <w:sz w:val="24"/>
          <w:szCs w:val="24"/>
        </w:rPr>
        <w:t xml:space="preserve">(2017). </w:t>
      </w:r>
      <w:r w:rsidRPr="002A7D1B">
        <w:rPr>
          <w:rFonts w:ascii="Times New Roman" w:hAnsi="Times New Roman" w:cs="Times New Roman"/>
          <w:i/>
          <w:sz w:val="24"/>
          <w:szCs w:val="24"/>
        </w:rPr>
        <w:t>Fast Track To A 5</w:t>
      </w:r>
      <w:r w:rsidR="007600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600B7">
        <w:rPr>
          <w:rFonts w:ascii="Times New Roman" w:hAnsi="Times New Roman" w:cs="Times New Roman"/>
          <w:iCs/>
          <w:sz w:val="24"/>
          <w:szCs w:val="24"/>
        </w:rPr>
        <w:t>Boston, MA:</w:t>
      </w:r>
      <w:r>
        <w:rPr>
          <w:rFonts w:ascii="Times New Roman" w:hAnsi="Times New Roman" w:cs="Times New Roman"/>
          <w:iCs/>
          <w:sz w:val="24"/>
          <w:szCs w:val="24"/>
        </w:rPr>
        <w:t xml:space="preserve"> Cengage Learning</w:t>
      </w:r>
      <w:r w:rsidR="007600B7">
        <w:rPr>
          <w:rFonts w:ascii="Times New Roman" w:hAnsi="Times New Roman" w:cs="Times New Roman"/>
          <w:iCs/>
          <w:sz w:val="24"/>
          <w:szCs w:val="24"/>
        </w:rPr>
        <w:t>.</w:t>
      </w:r>
    </w:p>
    <w:p w14:paraId="01A7F2F2" w14:textId="30C469B8" w:rsidR="002A0ABC" w:rsidRPr="009E182D" w:rsidRDefault="002A0ABC" w:rsidP="00F2252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ABC">
        <w:rPr>
          <w:rFonts w:ascii="Times New Roman" w:hAnsi="Times New Roman" w:cs="Times New Roman"/>
          <w:b/>
          <w:bCs/>
          <w:iCs/>
          <w:sz w:val="24"/>
          <w:szCs w:val="24"/>
        </w:rPr>
        <w:t>Online Resource:</w:t>
      </w:r>
      <w:r>
        <w:rPr>
          <w:rFonts w:ascii="Times New Roman" w:hAnsi="Times New Roman" w:cs="Times New Roman"/>
          <w:iCs/>
          <w:sz w:val="24"/>
          <w:szCs w:val="24"/>
        </w:rPr>
        <w:t xml:space="preserve">  myap.collegeboard.org</w:t>
      </w:r>
    </w:p>
    <w:p w14:paraId="79F4FD45" w14:textId="77777777" w:rsidR="009E182D" w:rsidRDefault="009E182D" w:rsidP="00F2252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A2CEF3" w14:textId="6F8C5F35" w:rsidR="00F07C84" w:rsidRPr="009C05FF" w:rsidRDefault="00F07C84" w:rsidP="00F2252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/>
          <w:bCs/>
          <w:iCs/>
          <w:sz w:val="24"/>
          <w:szCs w:val="24"/>
        </w:rPr>
        <w:t>Student Supplies:</w:t>
      </w:r>
    </w:p>
    <w:p w14:paraId="04EA20DD" w14:textId="77777777" w:rsidR="00AF1E7D" w:rsidRPr="009C05FF" w:rsidRDefault="00AF1E7D" w:rsidP="00AF1E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Cs/>
          <w:iCs/>
          <w:sz w:val="24"/>
          <w:szCs w:val="24"/>
        </w:rPr>
        <w:t>Notebook paper</w:t>
      </w:r>
      <w:r w:rsidR="00F07C84" w:rsidRPr="009C05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4FB76EF" w14:textId="77777777" w:rsidR="00AF1E7D" w:rsidRPr="009C05FF" w:rsidRDefault="0024444C" w:rsidP="00AF1E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eastAsia="Times New Roman" w:hAnsi="Times New Roman" w:cs="Times New Roman"/>
          <w:color w:val="000000"/>
          <w:sz w:val="24"/>
          <w:szCs w:val="24"/>
        </w:rPr>
        <w:t>Binder / f</w:t>
      </w:r>
      <w:r w:rsidR="00985F66" w:rsidRPr="009C05FF">
        <w:rPr>
          <w:rFonts w:ascii="Times New Roman" w:eastAsia="Times New Roman" w:hAnsi="Times New Roman" w:cs="Times New Roman"/>
          <w:color w:val="000000"/>
          <w:sz w:val="24"/>
          <w:szCs w:val="24"/>
        </w:rPr>
        <w:t>older for notes and to organize class handouts - whatever works best for student</w:t>
      </w:r>
    </w:p>
    <w:p w14:paraId="6AB5606F" w14:textId="77777777" w:rsidR="0024444C" w:rsidRDefault="0024444C" w:rsidP="009E18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Cs/>
          <w:iCs/>
          <w:sz w:val="24"/>
          <w:szCs w:val="24"/>
        </w:rPr>
        <w:t>Pencils / black or blue ink pen</w:t>
      </w:r>
    </w:p>
    <w:p w14:paraId="4B416A66" w14:textId="77777777" w:rsidR="009C05FF" w:rsidRPr="009C05FF" w:rsidRDefault="009C05FF" w:rsidP="00AF1E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Classroom donations of </w:t>
      </w:r>
      <w:r w:rsidR="00E238EE">
        <w:rPr>
          <w:rFonts w:ascii="Times New Roman" w:hAnsi="Times New Roman" w:cs="Times New Roman"/>
          <w:bCs/>
          <w:iCs/>
          <w:sz w:val="24"/>
          <w:szCs w:val="24"/>
        </w:rPr>
        <w:t>tissues</w:t>
      </w:r>
      <w:r>
        <w:rPr>
          <w:rFonts w:ascii="Times New Roman" w:hAnsi="Times New Roman" w:cs="Times New Roman"/>
          <w:bCs/>
          <w:iCs/>
          <w:sz w:val="24"/>
          <w:szCs w:val="24"/>
        </w:rPr>
        <w:t>, paper towels and hand sanitizer</w:t>
      </w:r>
      <w:r w:rsidR="00E238EE">
        <w:rPr>
          <w:rFonts w:ascii="Times New Roman" w:hAnsi="Times New Roman" w:cs="Times New Roman"/>
          <w:bCs/>
          <w:iCs/>
          <w:sz w:val="24"/>
          <w:szCs w:val="24"/>
        </w:rPr>
        <w:t xml:space="preserve"> are always appreciated</w:t>
      </w:r>
    </w:p>
    <w:p w14:paraId="279BB05C" w14:textId="77777777" w:rsidR="00AF1E7D" w:rsidRPr="009C05FF" w:rsidRDefault="00AF1E7D" w:rsidP="00AF1E7D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AC98314" w14:textId="77777777" w:rsidR="00AF1E7D" w:rsidRPr="009C05FF" w:rsidRDefault="006F4CA8" w:rsidP="00AF1E7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/>
          <w:bCs/>
          <w:iCs/>
          <w:sz w:val="24"/>
          <w:szCs w:val="24"/>
        </w:rPr>
        <w:t>Class Expectations:</w:t>
      </w:r>
    </w:p>
    <w:p w14:paraId="3FB65EF2" w14:textId="77777777" w:rsidR="006F4CA8" w:rsidRPr="009C05FF" w:rsidRDefault="006F4CA8" w:rsidP="006F4CA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Cs/>
          <w:iCs/>
          <w:sz w:val="24"/>
          <w:szCs w:val="24"/>
        </w:rPr>
        <w:t>Enter class on time and prepared to learn.</w:t>
      </w:r>
    </w:p>
    <w:p w14:paraId="52654B18" w14:textId="77777777" w:rsidR="006F4CA8" w:rsidRPr="009C05FF" w:rsidRDefault="006F4CA8" w:rsidP="006F4CA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Cs/>
          <w:iCs/>
          <w:sz w:val="24"/>
          <w:szCs w:val="24"/>
        </w:rPr>
        <w:t>Show respect to yourself, others, and all property.</w:t>
      </w:r>
    </w:p>
    <w:p w14:paraId="12FEC81D" w14:textId="77777777" w:rsidR="006F4CA8" w:rsidRPr="009C05FF" w:rsidRDefault="006F4CA8" w:rsidP="006F4CA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Cs/>
          <w:iCs/>
          <w:sz w:val="24"/>
          <w:szCs w:val="24"/>
        </w:rPr>
        <w:t>Participate and ask questions.</w:t>
      </w:r>
    </w:p>
    <w:p w14:paraId="534FC5B1" w14:textId="76B7F38A" w:rsidR="001D51DD" w:rsidRDefault="006F4CA8" w:rsidP="001D51D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C05FF">
        <w:rPr>
          <w:rFonts w:ascii="Times New Roman" w:hAnsi="Times New Roman" w:cs="Times New Roman"/>
          <w:bCs/>
          <w:iCs/>
          <w:sz w:val="24"/>
          <w:szCs w:val="24"/>
        </w:rPr>
        <w:t>Strive to be your best!</w:t>
      </w:r>
    </w:p>
    <w:p w14:paraId="0A06E767" w14:textId="6E832D67" w:rsidR="005923FD" w:rsidRDefault="005923FD" w:rsidP="005923F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A80CF4F" w14:textId="77777777" w:rsidR="00CB6B77" w:rsidRDefault="005923FD" w:rsidP="005923F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E0D1C">
        <w:rPr>
          <w:rFonts w:ascii="Times New Roman" w:hAnsi="Times New Roman" w:cs="Times New Roman"/>
          <w:b/>
          <w:bCs/>
          <w:iCs/>
          <w:sz w:val="24"/>
          <w:szCs w:val="24"/>
        </w:rPr>
        <w:t>Grades: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3971C7F2" w14:textId="7229D052" w:rsidR="005923FD" w:rsidRDefault="00D70925" w:rsidP="005923F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Grades will be entered in Focus</w:t>
      </w:r>
      <w:r w:rsidR="005923FD">
        <w:rPr>
          <w:rFonts w:ascii="Times New Roman" w:hAnsi="Times New Roman" w:cs="Times New Roman"/>
          <w:bCs/>
          <w:iCs/>
          <w:sz w:val="24"/>
          <w:szCs w:val="24"/>
        </w:rPr>
        <w:t xml:space="preserve"> by points earned on tests, quizzes, projects, in class activities / assignments, </w:t>
      </w:r>
      <w:r w:rsidR="002A0ABC">
        <w:rPr>
          <w:rFonts w:ascii="Times New Roman" w:hAnsi="Times New Roman" w:cs="Times New Roman"/>
          <w:bCs/>
          <w:iCs/>
          <w:sz w:val="24"/>
          <w:szCs w:val="24"/>
        </w:rPr>
        <w:t xml:space="preserve">and homework. Violation of academic honesty policy will result in a zero for that test or assignment. </w:t>
      </w:r>
      <w:r w:rsidR="005923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1D3A8FB" w14:textId="100698A7" w:rsidR="00CB6B77" w:rsidRPr="00CB6B77" w:rsidRDefault="00CB6B77" w:rsidP="005923F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81AEE9F" w14:textId="65CAB4F3" w:rsidR="00CB6B77" w:rsidRPr="00CB6B77" w:rsidRDefault="00CB6B77" w:rsidP="005923F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6B77">
        <w:rPr>
          <w:rFonts w:ascii="Times New Roman" w:hAnsi="Times New Roman" w:cs="Times New Roman"/>
          <w:b/>
          <w:bCs/>
          <w:iCs/>
          <w:sz w:val="24"/>
          <w:szCs w:val="24"/>
        </w:rPr>
        <w:t>Make</w:t>
      </w:r>
      <w:r w:rsidR="002A0A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B6B77">
        <w:rPr>
          <w:rFonts w:ascii="Times New Roman" w:hAnsi="Times New Roman" w:cs="Times New Roman"/>
          <w:b/>
          <w:bCs/>
          <w:iCs/>
          <w:sz w:val="24"/>
          <w:szCs w:val="24"/>
        </w:rPr>
        <w:t>Up Policy:</w:t>
      </w:r>
    </w:p>
    <w:p w14:paraId="0BE32219" w14:textId="3A03FE1E" w:rsidR="00CB6B77" w:rsidRPr="005923FD" w:rsidRDefault="002A0ABC" w:rsidP="005923F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Students are responsible to check with teacher and in FOCUS for any missed assignments. </w:t>
      </w:r>
      <w:r w:rsidR="00CB6B77">
        <w:rPr>
          <w:rFonts w:ascii="Times New Roman" w:hAnsi="Times New Roman" w:cs="Times New Roman"/>
          <w:bCs/>
          <w:iCs/>
          <w:sz w:val="24"/>
          <w:szCs w:val="24"/>
        </w:rPr>
        <w:t xml:space="preserve">Assignments are due when scheduled. Late assignments will be accepted for up to one week after due date with a late penalty.  Students have two class periods to make up the assignment with no late penalty for each excused absence. </w:t>
      </w:r>
    </w:p>
    <w:p w14:paraId="36600A3E" w14:textId="77777777" w:rsidR="006F4CA8" w:rsidRPr="009C05FF" w:rsidRDefault="006F4CA8" w:rsidP="00AF1E7D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D75B86E" w14:textId="77777777" w:rsidR="00F22522" w:rsidRPr="009C05FF" w:rsidRDefault="0080598A" w:rsidP="00F22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Helpful Information: </w:t>
      </w:r>
    </w:p>
    <w:p w14:paraId="48310783" w14:textId="29E944F1" w:rsidR="0080598A" w:rsidRDefault="004E420C" w:rsidP="00F225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F22522" w:rsidRPr="009C05FF">
          <w:rPr>
            <w:rStyle w:val="Hyperlink"/>
            <w:rFonts w:ascii="Times New Roman" w:hAnsi="Times New Roman" w:cs="Times New Roman"/>
            <w:sz w:val="24"/>
            <w:szCs w:val="24"/>
          </w:rPr>
          <w:t>https://apstudent.collegeboard.org</w:t>
        </w:r>
      </w:hyperlink>
      <w:r w:rsidR="00F22522" w:rsidRPr="009C0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CC7" w:rsidRPr="009C05FF">
        <w:rPr>
          <w:rFonts w:ascii="Times New Roman" w:hAnsi="Times New Roman" w:cs="Times New Roman"/>
          <w:color w:val="000000"/>
          <w:sz w:val="24"/>
          <w:szCs w:val="24"/>
        </w:rPr>
        <w:t>- examples</w:t>
      </w:r>
      <w:r w:rsidR="0080598A" w:rsidRPr="009C05FF">
        <w:rPr>
          <w:rFonts w:ascii="Times New Roman" w:hAnsi="Times New Roman" w:cs="Times New Roman"/>
          <w:color w:val="000000"/>
          <w:sz w:val="24"/>
          <w:szCs w:val="24"/>
        </w:rPr>
        <w:t xml:space="preserve"> of tests, essays, and </w:t>
      </w:r>
      <w:r w:rsidR="001D51DD">
        <w:rPr>
          <w:rFonts w:ascii="Times New Roman" w:hAnsi="Times New Roman" w:cs="Times New Roman"/>
          <w:color w:val="000000"/>
          <w:sz w:val="24"/>
          <w:szCs w:val="24"/>
        </w:rPr>
        <w:t xml:space="preserve">answers. </w:t>
      </w:r>
    </w:p>
    <w:p w14:paraId="1BFA053C" w14:textId="41FEC109" w:rsidR="001D51DD" w:rsidRPr="009C05FF" w:rsidRDefault="004E420C" w:rsidP="00F22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D51DD" w:rsidRPr="009D1FA1">
          <w:rPr>
            <w:rStyle w:val="Hyperlink"/>
            <w:rFonts w:ascii="Times New Roman" w:hAnsi="Times New Roman" w:cs="Times New Roman"/>
            <w:sz w:val="24"/>
            <w:szCs w:val="24"/>
          </w:rPr>
          <w:t>www.psychgroove.com</w:t>
        </w:r>
      </w:hyperlink>
      <w:r w:rsidR="001D51DD">
        <w:rPr>
          <w:rFonts w:ascii="Times New Roman" w:hAnsi="Times New Roman" w:cs="Times New Roman"/>
          <w:color w:val="000000"/>
          <w:sz w:val="24"/>
          <w:szCs w:val="24"/>
        </w:rPr>
        <w:t xml:space="preserve"> – Ms. Romaine’s website </w:t>
      </w:r>
    </w:p>
    <w:p w14:paraId="61A77DB3" w14:textId="77777777" w:rsidR="00612F4B" w:rsidRPr="009C05FF" w:rsidRDefault="00612F4B" w:rsidP="0061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E30FD" w14:textId="56684A92" w:rsidR="00F22522" w:rsidRPr="009C05FF" w:rsidRDefault="0024444C" w:rsidP="00612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5FF">
        <w:rPr>
          <w:rFonts w:ascii="Times New Roman" w:hAnsi="Times New Roman" w:cs="Times New Roman"/>
          <w:b/>
          <w:sz w:val="24"/>
          <w:szCs w:val="24"/>
        </w:rPr>
        <w:t xml:space="preserve">AP Exam:  May </w:t>
      </w:r>
      <w:r w:rsidR="00DA39A0">
        <w:rPr>
          <w:rFonts w:ascii="Times New Roman" w:hAnsi="Times New Roman" w:cs="Times New Roman"/>
          <w:b/>
          <w:sz w:val="24"/>
          <w:szCs w:val="24"/>
        </w:rPr>
        <w:t>12</w:t>
      </w:r>
      <w:r w:rsidRPr="009C05FF">
        <w:rPr>
          <w:rFonts w:ascii="Times New Roman" w:hAnsi="Times New Roman" w:cs="Times New Roman"/>
          <w:b/>
          <w:sz w:val="24"/>
          <w:szCs w:val="24"/>
        </w:rPr>
        <w:t>, 2</w:t>
      </w:r>
      <w:r w:rsidR="00DA39A0">
        <w:rPr>
          <w:rFonts w:ascii="Times New Roman" w:hAnsi="Times New Roman" w:cs="Times New Roman"/>
          <w:b/>
          <w:sz w:val="24"/>
          <w:szCs w:val="24"/>
        </w:rPr>
        <w:t>020</w:t>
      </w:r>
      <w:r w:rsidR="00AC5115" w:rsidRPr="009C0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BFC" w:rsidRPr="009C05FF">
        <w:rPr>
          <w:rFonts w:ascii="Times New Roman" w:hAnsi="Times New Roman" w:cs="Times New Roman"/>
          <w:b/>
          <w:sz w:val="24"/>
          <w:szCs w:val="24"/>
        </w:rPr>
        <w:t>–</w:t>
      </w:r>
      <w:r w:rsidR="00AC5115" w:rsidRPr="009C0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616">
        <w:rPr>
          <w:rFonts w:ascii="Times New Roman" w:hAnsi="Times New Roman" w:cs="Times New Roman"/>
          <w:b/>
          <w:sz w:val="24"/>
          <w:szCs w:val="24"/>
        </w:rPr>
        <w:t>T</w:t>
      </w:r>
      <w:r w:rsidR="00DA39A0">
        <w:rPr>
          <w:rFonts w:ascii="Times New Roman" w:hAnsi="Times New Roman" w:cs="Times New Roman"/>
          <w:b/>
          <w:sz w:val="24"/>
          <w:szCs w:val="24"/>
        </w:rPr>
        <w:t>uesday</w:t>
      </w:r>
      <w:r w:rsidR="00AA1BFC" w:rsidRPr="009C0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115" w:rsidRPr="009C05FF">
        <w:rPr>
          <w:rFonts w:ascii="Times New Roman" w:hAnsi="Times New Roman" w:cs="Times New Roman"/>
          <w:b/>
          <w:sz w:val="24"/>
          <w:szCs w:val="24"/>
        </w:rPr>
        <w:t>Afternoon</w:t>
      </w:r>
      <w:r w:rsidRPr="009C05FF">
        <w:rPr>
          <w:rFonts w:ascii="Times New Roman" w:hAnsi="Times New Roman" w:cs="Times New Roman"/>
          <w:b/>
          <w:sz w:val="24"/>
          <w:szCs w:val="24"/>
        </w:rPr>
        <w:t xml:space="preserve"> (12:00)</w:t>
      </w:r>
    </w:p>
    <w:sectPr w:rsidR="00F22522" w:rsidRPr="009C05FF" w:rsidSect="002B3F5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3CA"/>
    <w:multiLevelType w:val="hybridMultilevel"/>
    <w:tmpl w:val="1D4068EA"/>
    <w:lvl w:ilvl="0" w:tplc="836A18F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404"/>
    <w:multiLevelType w:val="hybridMultilevel"/>
    <w:tmpl w:val="5C466C5A"/>
    <w:lvl w:ilvl="0" w:tplc="836A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4A2F"/>
    <w:multiLevelType w:val="hybridMultilevel"/>
    <w:tmpl w:val="CF347634"/>
    <w:lvl w:ilvl="0" w:tplc="E29AE6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A56738"/>
    <w:multiLevelType w:val="hybridMultilevel"/>
    <w:tmpl w:val="EDA2F1EE"/>
    <w:lvl w:ilvl="0" w:tplc="E0E08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523C94"/>
    <w:multiLevelType w:val="hybridMultilevel"/>
    <w:tmpl w:val="EF84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5663B"/>
    <w:multiLevelType w:val="hybridMultilevel"/>
    <w:tmpl w:val="6F44EC00"/>
    <w:lvl w:ilvl="0" w:tplc="836A18F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35A0A"/>
    <w:multiLevelType w:val="hybridMultilevel"/>
    <w:tmpl w:val="32AA152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215A6"/>
    <w:multiLevelType w:val="hybridMultilevel"/>
    <w:tmpl w:val="30EC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25D9"/>
    <w:multiLevelType w:val="hybridMultilevel"/>
    <w:tmpl w:val="9DAE93A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93F4B"/>
    <w:multiLevelType w:val="hybridMultilevel"/>
    <w:tmpl w:val="375A05C4"/>
    <w:lvl w:ilvl="0" w:tplc="331AC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437BE"/>
    <w:multiLevelType w:val="hybridMultilevel"/>
    <w:tmpl w:val="F5520BD0"/>
    <w:lvl w:ilvl="0" w:tplc="07C4260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8E352D"/>
    <w:multiLevelType w:val="hybridMultilevel"/>
    <w:tmpl w:val="5C466C5A"/>
    <w:lvl w:ilvl="0" w:tplc="836A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B7630"/>
    <w:multiLevelType w:val="hybridMultilevel"/>
    <w:tmpl w:val="29A05660"/>
    <w:lvl w:ilvl="0" w:tplc="CA8E6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E2F2A"/>
    <w:multiLevelType w:val="hybridMultilevel"/>
    <w:tmpl w:val="482E5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60F9"/>
    <w:multiLevelType w:val="hybridMultilevel"/>
    <w:tmpl w:val="5C466C5A"/>
    <w:lvl w:ilvl="0" w:tplc="836A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F764A"/>
    <w:multiLevelType w:val="hybridMultilevel"/>
    <w:tmpl w:val="F2962FCA"/>
    <w:lvl w:ilvl="0" w:tplc="836A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1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4B"/>
    <w:rsid w:val="000616EB"/>
    <w:rsid w:val="000A3C74"/>
    <w:rsid w:val="000A6C4F"/>
    <w:rsid w:val="00187421"/>
    <w:rsid w:val="001D11DA"/>
    <w:rsid w:val="001D51DD"/>
    <w:rsid w:val="001F45E2"/>
    <w:rsid w:val="0024444C"/>
    <w:rsid w:val="00285DAB"/>
    <w:rsid w:val="00293401"/>
    <w:rsid w:val="002A0ABC"/>
    <w:rsid w:val="002A211C"/>
    <w:rsid w:val="002A4051"/>
    <w:rsid w:val="002A7D1B"/>
    <w:rsid w:val="002B3F52"/>
    <w:rsid w:val="002D6854"/>
    <w:rsid w:val="00424BF2"/>
    <w:rsid w:val="0046078B"/>
    <w:rsid w:val="004E420C"/>
    <w:rsid w:val="0050347B"/>
    <w:rsid w:val="00581A10"/>
    <w:rsid w:val="00590616"/>
    <w:rsid w:val="005923FD"/>
    <w:rsid w:val="005E47CB"/>
    <w:rsid w:val="00612F4B"/>
    <w:rsid w:val="006373DA"/>
    <w:rsid w:val="00693D66"/>
    <w:rsid w:val="006D54B0"/>
    <w:rsid w:val="006E18BB"/>
    <w:rsid w:val="006F4CA8"/>
    <w:rsid w:val="00700841"/>
    <w:rsid w:val="007600B7"/>
    <w:rsid w:val="00784723"/>
    <w:rsid w:val="0080598A"/>
    <w:rsid w:val="0085648C"/>
    <w:rsid w:val="008C5800"/>
    <w:rsid w:val="008C60F9"/>
    <w:rsid w:val="008E0D1C"/>
    <w:rsid w:val="00985F66"/>
    <w:rsid w:val="00993699"/>
    <w:rsid w:val="009B103C"/>
    <w:rsid w:val="009C05FF"/>
    <w:rsid w:val="009C533D"/>
    <w:rsid w:val="009C54E3"/>
    <w:rsid w:val="009E182D"/>
    <w:rsid w:val="00AA1BFC"/>
    <w:rsid w:val="00AB438C"/>
    <w:rsid w:val="00AC5115"/>
    <w:rsid w:val="00AD177D"/>
    <w:rsid w:val="00AF1E7D"/>
    <w:rsid w:val="00AF6287"/>
    <w:rsid w:val="00B10CC7"/>
    <w:rsid w:val="00BA1A9D"/>
    <w:rsid w:val="00BE1B8D"/>
    <w:rsid w:val="00C96EB5"/>
    <w:rsid w:val="00CA3973"/>
    <w:rsid w:val="00CA3E8B"/>
    <w:rsid w:val="00CB6B77"/>
    <w:rsid w:val="00D70925"/>
    <w:rsid w:val="00D7509C"/>
    <w:rsid w:val="00DA0826"/>
    <w:rsid w:val="00DA39A0"/>
    <w:rsid w:val="00DC677F"/>
    <w:rsid w:val="00DE712E"/>
    <w:rsid w:val="00DF22E5"/>
    <w:rsid w:val="00DF56F8"/>
    <w:rsid w:val="00E238EE"/>
    <w:rsid w:val="00E95479"/>
    <w:rsid w:val="00F007FA"/>
    <w:rsid w:val="00F07C84"/>
    <w:rsid w:val="00F2145F"/>
    <w:rsid w:val="00F22522"/>
    <w:rsid w:val="00F61015"/>
    <w:rsid w:val="00F91507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5A98"/>
  <w15:chartTrackingRefBased/>
  <w15:docId w15:val="{29A01EDA-BFF6-45CB-AEF8-657D493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09C"/>
    <w:pPr>
      <w:ind w:left="720"/>
      <w:contextualSpacing/>
    </w:pPr>
  </w:style>
  <w:style w:type="table" w:styleId="TableGrid">
    <w:name w:val="Table Grid"/>
    <w:basedOn w:val="TableNormal"/>
    <w:uiPriority w:val="39"/>
    <w:rsid w:val="00D7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7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groove.com" TargetMode="External"/><Relationship Id="rId5" Type="http://schemas.openxmlformats.org/officeDocument/2006/relationships/hyperlink" Target="https://apstudent.collegeboa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Romaine</dc:creator>
  <cp:keywords/>
  <dc:description/>
  <cp:lastModifiedBy>Romaine, Marianne</cp:lastModifiedBy>
  <cp:revision>24</cp:revision>
  <cp:lastPrinted>2019-08-09T19:18:00Z</cp:lastPrinted>
  <dcterms:created xsi:type="dcterms:W3CDTF">2018-08-08T17:40:00Z</dcterms:created>
  <dcterms:modified xsi:type="dcterms:W3CDTF">2019-08-09T19:30:00Z</dcterms:modified>
</cp:coreProperties>
</file>