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FA" w:rsidRPr="009C05FF" w:rsidRDefault="00F007FA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>Ms. Romaine</w:t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E238EE">
        <w:rPr>
          <w:rFonts w:ascii="Times New Roman" w:hAnsi="Times New Roman" w:cs="Times New Roman"/>
          <w:sz w:val="24"/>
          <w:szCs w:val="24"/>
        </w:rPr>
        <w:t>International Baccalaureate</w:t>
      </w:r>
    </w:p>
    <w:p w:rsidR="00612F4B" w:rsidRPr="009C05FF" w:rsidRDefault="00BE1B8D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>marianne.</w:t>
      </w:r>
      <w:r w:rsidR="00AD177D" w:rsidRPr="009C05FF">
        <w:rPr>
          <w:rFonts w:ascii="Times New Roman" w:hAnsi="Times New Roman" w:cs="Times New Roman"/>
          <w:sz w:val="24"/>
          <w:szCs w:val="24"/>
        </w:rPr>
        <w:t>romaine@polk-fl.net</w:t>
      </w:r>
      <w:r w:rsidR="00AD177D" w:rsidRPr="009C05FF">
        <w:rPr>
          <w:rFonts w:ascii="Times New Roman" w:hAnsi="Times New Roman" w:cs="Times New Roman"/>
          <w:sz w:val="24"/>
          <w:szCs w:val="24"/>
        </w:rPr>
        <w:tab/>
      </w:r>
      <w:r w:rsidR="00AD177D" w:rsidRPr="009C05FF">
        <w:rPr>
          <w:rFonts w:ascii="Times New Roman" w:hAnsi="Times New Roman" w:cs="Times New Roman"/>
          <w:sz w:val="24"/>
          <w:szCs w:val="24"/>
        </w:rPr>
        <w:tab/>
      </w:r>
      <w:r w:rsidR="00AD177D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E238EE">
        <w:rPr>
          <w:rFonts w:ascii="Times New Roman" w:hAnsi="Times New Roman" w:cs="Times New Roman"/>
          <w:sz w:val="24"/>
          <w:szCs w:val="24"/>
        </w:rPr>
        <w:t>Bartow High School</w:t>
      </w:r>
    </w:p>
    <w:p w:rsidR="00612F4B" w:rsidRPr="009C05FF" w:rsidRDefault="00AB438C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>Building 2</w:t>
      </w:r>
      <w:r w:rsidR="00DC677F" w:rsidRPr="009C05FF">
        <w:rPr>
          <w:rFonts w:ascii="Times New Roman" w:hAnsi="Times New Roman" w:cs="Times New Roman"/>
          <w:sz w:val="24"/>
          <w:szCs w:val="24"/>
        </w:rPr>
        <w:t xml:space="preserve"> (upstairs),</w:t>
      </w:r>
      <w:r w:rsidRPr="009C05FF">
        <w:rPr>
          <w:rFonts w:ascii="Times New Roman" w:hAnsi="Times New Roman" w:cs="Times New Roman"/>
          <w:sz w:val="24"/>
          <w:szCs w:val="24"/>
        </w:rPr>
        <w:t xml:space="preserve"> Room 206</w:t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E238EE">
        <w:rPr>
          <w:rFonts w:ascii="Times New Roman" w:hAnsi="Times New Roman" w:cs="Times New Roman"/>
          <w:sz w:val="24"/>
          <w:szCs w:val="24"/>
        </w:rPr>
        <w:t>Summerlin Academy</w:t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</w:p>
    <w:p w:rsidR="00612F4B" w:rsidRPr="009C05FF" w:rsidRDefault="00612F4B" w:rsidP="00612F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5FF">
        <w:rPr>
          <w:rFonts w:ascii="Times New Roman" w:hAnsi="Times New Roman" w:cs="Times New Roman"/>
          <w:b/>
          <w:sz w:val="32"/>
          <w:szCs w:val="32"/>
        </w:rPr>
        <w:t>Content Outline</w:t>
      </w:r>
      <w:r w:rsidR="002A211C" w:rsidRPr="009C05FF">
        <w:rPr>
          <w:rFonts w:ascii="Times New Roman" w:hAnsi="Times New Roman" w:cs="Times New Roman"/>
          <w:b/>
          <w:sz w:val="32"/>
          <w:szCs w:val="32"/>
        </w:rPr>
        <w:t xml:space="preserve"> – AP Psychology </w:t>
      </w:r>
      <w:r w:rsidR="00E238EE">
        <w:rPr>
          <w:rFonts w:ascii="Times New Roman" w:hAnsi="Times New Roman" w:cs="Times New Roman"/>
          <w:b/>
          <w:sz w:val="32"/>
          <w:szCs w:val="32"/>
        </w:rPr>
        <w:t xml:space="preserve">2017-18 </w:t>
      </w:r>
      <w:r w:rsidR="002A211C" w:rsidRPr="009C05FF">
        <w:rPr>
          <w:rFonts w:ascii="Times New Roman" w:hAnsi="Times New Roman" w:cs="Times New Roman"/>
          <w:b/>
          <w:sz w:val="32"/>
          <w:szCs w:val="32"/>
        </w:rPr>
        <w:t>(Course # 2107350)</w:t>
      </w:r>
    </w:p>
    <w:p w:rsidR="00D7509C" w:rsidRPr="009C05FF" w:rsidRDefault="00D7509C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9C" w:rsidRPr="009C05FF" w:rsidRDefault="00E238EE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chart lists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 the major content areas covered by the AP Psychology Exam, as well as the approximate percentages of the multiple-choice section that are devoted to each area.  </w:t>
      </w:r>
      <w:bookmarkStart w:id="0" w:name="_GoBack"/>
      <w:bookmarkEnd w:id="0"/>
    </w:p>
    <w:p w:rsidR="00D7509C" w:rsidRPr="009C05FF" w:rsidRDefault="00D7509C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D7509C" w:rsidRPr="009C05FF" w:rsidTr="002A4051">
        <w:tc>
          <w:tcPr>
            <w:tcW w:w="7465" w:type="dxa"/>
          </w:tcPr>
          <w:p w:rsidR="00D7509C" w:rsidRPr="009C05FF" w:rsidRDefault="000A3C74" w:rsidP="000A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2605" w:type="dxa"/>
          </w:tcPr>
          <w:p w:rsidR="00D7509C" w:rsidRPr="009C05FF" w:rsidRDefault="000A3C74" w:rsidP="000A3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FF">
              <w:rPr>
                <w:rFonts w:ascii="Times New Roman" w:hAnsi="Times New Roman" w:cs="Times New Roman"/>
                <w:b/>
              </w:rPr>
              <w:t xml:space="preserve">% </w:t>
            </w:r>
            <w:r w:rsidR="00AC5115" w:rsidRPr="009C05FF">
              <w:rPr>
                <w:rFonts w:ascii="Times New Roman" w:hAnsi="Times New Roman" w:cs="Times New Roman"/>
                <w:b/>
              </w:rPr>
              <w:t>of Questions on</w:t>
            </w:r>
            <w:r w:rsidRPr="009C05FF">
              <w:rPr>
                <w:rFonts w:ascii="Times New Roman" w:hAnsi="Times New Roman" w:cs="Times New Roman"/>
                <w:b/>
              </w:rPr>
              <w:t xml:space="preserve"> Exam</w:t>
            </w:r>
          </w:p>
          <w:p w:rsidR="000A3C74" w:rsidRPr="009C05FF" w:rsidRDefault="000A3C74" w:rsidP="000A3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FF">
              <w:rPr>
                <w:rFonts w:ascii="Times New Roman" w:hAnsi="Times New Roman" w:cs="Times New Roman"/>
                <w:b/>
              </w:rPr>
              <w:t>(multiple-choice section)</w:t>
            </w:r>
          </w:p>
          <w:p w:rsidR="002A4051" w:rsidRPr="009C05FF" w:rsidRDefault="002A4051" w:rsidP="000A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9C" w:rsidRPr="009C05FF" w:rsidTr="002A4051">
        <w:tc>
          <w:tcPr>
            <w:tcW w:w="7465" w:type="dxa"/>
          </w:tcPr>
          <w:p w:rsidR="00D7509C" w:rsidRPr="009C05FF" w:rsidRDefault="000A3C74" w:rsidP="000A3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History and Approaches</w:t>
            </w:r>
          </w:p>
          <w:p w:rsidR="000A3C74" w:rsidRPr="009C05FF" w:rsidRDefault="000A3C74" w:rsidP="000A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History of Psychology, Approaches (Biological, Behavioral, Cognitive, Humanistic, Psychodynamic, Sociocultural, Evolutionary, Biopsychosocial), Subfields in Psychology</w:t>
            </w:r>
          </w:p>
          <w:p w:rsidR="000A3C74" w:rsidRPr="009C05FF" w:rsidRDefault="000A3C74" w:rsidP="000A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7509C" w:rsidRPr="009C05FF" w:rsidRDefault="000A3C74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</w:tr>
      <w:tr w:rsidR="00D7509C" w:rsidRPr="009C05FF" w:rsidTr="002A4051">
        <w:tc>
          <w:tcPr>
            <w:tcW w:w="7465" w:type="dxa"/>
          </w:tcPr>
          <w:p w:rsidR="00D7509C" w:rsidRPr="009C05FF" w:rsidRDefault="000A3C74" w:rsidP="000A3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Research Methods</w:t>
            </w:r>
          </w:p>
          <w:p w:rsidR="000A3C74" w:rsidRPr="009C05FF" w:rsidRDefault="000A3C74" w:rsidP="000A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Experimental, Correlational, and Clinical Research, Statistics (Descriptive, Inferential), Ethics in Research</w:t>
            </w:r>
          </w:p>
          <w:p w:rsidR="0050347B" w:rsidRPr="009C05FF" w:rsidRDefault="0050347B" w:rsidP="000A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7509C" w:rsidRPr="009C05FF" w:rsidRDefault="000A3C74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8-10%</w:t>
            </w:r>
          </w:p>
        </w:tc>
      </w:tr>
      <w:tr w:rsidR="00D7509C" w:rsidRPr="009C05FF" w:rsidTr="002A4051">
        <w:tc>
          <w:tcPr>
            <w:tcW w:w="7465" w:type="dxa"/>
          </w:tcPr>
          <w:p w:rsidR="00D7509C" w:rsidRPr="009C05FF" w:rsidRDefault="00424BF2" w:rsidP="00424B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Biological Bases of Behavior</w:t>
            </w:r>
          </w:p>
          <w:p w:rsidR="00424BF2" w:rsidRPr="009C05FF" w:rsidRDefault="00424BF2" w:rsidP="0042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Physiological Techniques, Neuroanatomy, Functional Organization of Nervous System, Neural Transmission, Neuroplasticity, Endocrine System, Genetics, Evolutionary Psychology</w:t>
            </w:r>
          </w:p>
          <w:p w:rsidR="0050347B" w:rsidRPr="009C05FF" w:rsidRDefault="0050347B" w:rsidP="0042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7509C" w:rsidRPr="009C05FF" w:rsidRDefault="001F45E2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424BF2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509C" w:rsidRPr="009C05FF" w:rsidTr="002A4051">
        <w:tc>
          <w:tcPr>
            <w:tcW w:w="7465" w:type="dxa"/>
          </w:tcPr>
          <w:p w:rsidR="00D7509C" w:rsidRPr="009C05FF" w:rsidRDefault="0050347B" w:rsidP="005034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Sensation and Perception</w:t>
            </w:r>
          </w:p>
          <w:p w:rsidR="0050347B" w:rsidRPr="009C05FF" w:rsidRDefault="0050347B" w:rsidP="0050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Threshold and Signal Detection, Sensory Mechanisms, A</w:t>
            </w:r>
            <w:r w:rsidR="002A4051" w:rsidRPr="009C05FF">
              <w:rPr>
                <w:rFonts w:ascii="Times New Roman" w:hAnsi="Times New Roman" w:cs="Times New Roman"/>
                <w:sz w:val="24"/>
                <w:szCs w:val="24"/>
              </w:rPr>
              <w:t>ttention, Perceptual Processes,</w:t>
            </w:r>
          </w:p>
          <w:p w:rsidR="002A4051" w:rsidRPr="009C05FF" w:rsidRDefault="002A4051" w:rsidP="0050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7509C" w:rsidRPr="009C05FF" w:rsidRDefault="0050347B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6-8%</w:t>
            </w:r>
          </w:p>
        </w:tc>
      </w:tr>
      <w:tr w:rsidR="00D7509C" w:rsidRPr="009C05FF" w:rsidTr="002A4051">
        <w:tc>
          <w:tcPr>
            <w:tcW w:w="7465" w:type="dxa"/>
          </w:tcPr>
          <w:p w:rsidR="00D7509C" w:rsidRPr="009C05FF" w:rsidRDefault="002A4051" w:rsidP="002A40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States of Consciousness</w:t>
            </w:r>
          </w:p>
          <w:p w:rsidR="00DF22E5" w:rsidRPr="009C05FF" w:rsidRDefault="002A4051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Sleep and Dreaming, Hypnosis, Psychoactive Drug Effects</w:t>
            </w:r>
          </w:p>
          <w:p w:rsidR="00DF22E5" w:rsidRPr="009C05FF" w:rsidRDefault="00DF22E5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7509C" w:rsidRPr="009C05FF" w:rsidRDefault="002A4051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</w:tr>
      <w:tr w:rsidR="00D7509C" w:rsidRPr="009C05FF" w:rsidTr="002A4051">
        <w:tc>
          <w:tcPr>
            <w:tcW w:w="7465" w:type="dxa"/>
          </w:tcPr>
          <w:p w:rsidR="00D7509C" w:rsidRPr="009C05FF" w:rsidRDefault="002A4051" w:rsidP="002A40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  <w:p w:rsidR="002A4051" w:rsidRPr="009C05FF" w:rsidRDefault="002A4051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Classical Conditioning, Operant Conditioning, Cognitive Processes, Biological Factors, Social Learning</w:t>
            </w:r>
          </w:p>
          <w:p w:rsidR="00DF22E5" w:rsidRPr="009C05FF" w:rsidRDefault="00DF22E5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3" w:rsidRPr="009C05FF" w:rsidRDefault="00CA3973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7509C" w:rsidRPr="009C05FF" w:rsidRDefault="00DF22E5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7-9%</w:t>
            </w:r>
          </w:p>
        </w:tc>
      </w:tr>
      <w:tr w:rsidR="000A6C4F" w:rsidRPr="009C05FF" w:rsidTr="002A4051">
        <w:tc>
          <w:tcPr>
            <w:tcW w:w="7465" w:type="dxa"/>
          </w:tcPr>
          <w:p w:rsidR="000A6C4F" w:rsidRPr="009C05FF" w:rsidRDefault="000A6C4F" w:rsidP="00AF62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Cognition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Memory, Language, Thinking, Problem Solving and Creativity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A6C4F" w:rsidRPr="009C05FF" w:rsidRDefault="000A6C4F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8-10%</w:t>
            </w:r>
          </w:p>
        </w:tc>
      </w:tr>
      <w:tr w:rsidR="002A211C" w:rsidRPr="009C05FF" w:rsidTr="002A4051">
        <w:tc>
          <w:tcPr>
            <w:tcW w:w="7465" w:type="dxa"/>
          </w:tcPr>
          <w:p w:rsidR="002A211C" w:rsidRPr="009C05FF" w:rsidRDefault="000616EB" w:rsidP="00AF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6287"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AF6287"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2A211C"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Motivation and Emotion</w:t>
            </w:r>
          </w:p>
          <w:p w:rsidR="002A211C" w:rsidRPr="009C05FF" w:rsidRDefault="002A211C" w:rsidP="002A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Biological Bases, Theories of Motivation, Hunger, Thirst, Sex and Pain, Social Motives, Theories of Emotion, Stress</w:t>
            </w:r>
          </w:p>
          <w:p w:rsidR="002A211C" w:rsidRPr="009C05FF" w:rsidRDefault="002A211C" w:rsidP="002A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A211C" w:rsidRPr="009C05FF" w:rsidRDefault="002A211C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AF6287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6C4F" w:rsidRPr="009C05FF" w:rsidTr="002A4051">
        <w:tc>
          <w:tcPr>
            <w:tcW w:w="7465" w:type="dxa"/>
          </w:tcPr>
          <w:p w:rsidR="000A6C4F" w:rsidRPr="009C05FF" w:rsidRDefault="000A6C4F" w:rsidP="009B103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Developmental Psychology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 xml:space="preserve">Life-Span Approach, Research Methods (e.g., longitudinal, cross-sectional), Heredity-Environment Issues, Development Theories, </w:t>
            </w:r>
            <w:r w:rsidRPr="009C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Dimensions of Development (Physical, Cognitive, Social, Moral), Sex and Gender Development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A6C4F" w:rsidRPr="009C05FF" w:rsidRDefault="000A6C4F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7-9%</w:t>
            </w:r>
          </w:p>
        </w:tc>
      </w:tr>
      <w:tr w:rsidR="000A6C4F" w:rsidRPr="009C05FF" w:rsidTr="002A4051">
        <w:tc>
          <w:tcPr>
            <w:tcW w:w="7465" w:type="dxa"/>
          </w:tcPr>
          <w:p w:rsidR="000A6C4F" w:rsidRPr="009C05FF" w:rsidRDefault="000A6C4F" w:rsidP="009B103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Personality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Personality Theories and Approaches, Assessment Techniques, Growth and Adjustment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A6C4F" w:rsidRPr="009C05FF" w:rsidRDefault="000A6C4F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5-7%</w:t>
            </w:r>
          </w:p>
        </w:tc>
      </w:tr>
      <w:tr w:rsidR="000616EB" w:rsidRPr="009C05FF" w:rsidTr="002A4051">
        <w:tc>
          <w:tcPr>
            <w:tcW w:w="7465" w:type="dxa"/>
          </w:tcPr>
          <w:p w:rsidR="000616EB" w:rsidRPr="009C05FF" w:rsidRDefault="000616EB" w:rsidP="009B103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Testing and Individual Differences</w:t>
            </w:r>
          </w:p>
          <w:p w:rsidR="000616EB" w:rsidRPr="009C05FF" w:rsidRDefault="000616EB" w:rsidP="0006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Standardization and Norms, Reliability and Validity, Types of Tests, Ethics and Standards in Testing, Intelligence</w:t>
            </w:r>
          </w:p>
          <w:p w:rsidR="000616EB" w:rsidRPr="009C05FF" w:rsidRDefault="000616EB" w:rsidP="009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0616EB" w:rsidRPr="009C05FF" w:rsidRDefault="000616EB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5-7%</w:t>
            </w:r>
          </w:p>
        </w:tc>
      </w:tr>
      <w:tr w:rsidR="000A6C4F" w:rsidRPr="009C05FF" w:rsidTr="002A4051">
        <w:tc>
          <w:tcPr>
            <w:tcW w:w="7465" w:type="dxa"/>
          </w:tcPr>
          <w:p w:rsidR="000A6C4F" w:rsidRPr="009C05FF" w:rsidRDefault="000A6C4F" w:rsidP="009B103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Abnormal Behavior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Definitions of Abnormality, Theories of Psychopathology, Diagnosis of Psychopathology, Types of Disorders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A6C4F" w:rsidRPr="009C05FF" w:rsidRDefault="000A6C4F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7-9%</w:t>
            </w:r>
          </w:p>
        </w:tc>
      </w:tr>
      <w:tr w:rsidR="000A6C4F" w:rsidRPr="009C05FF" w:rsidTr="002A4051">
        <w:tc>
          <w:tcPr>
            <w:tcW w:w="7465" w:type="dxa"/>
          </w:tcPr>
          <w:p w:rsidR="000A6C4F" w:rsidRPr="009C05FF" w:rsidRDefault="000A6C4F" w:rsidP="009B103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Treatment of Abnormal Behavior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Treatment Approaches (Psychodynamic, Humanistic, Behavioral, Cognitive, Biological), Modes of Therapy (i.e., individual, group), Community and Preventive Approaches</w:t>
            </w:r>
          </w:p>
          <w:p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A6C4F" w:rsidRPr="009C05FF" w:rsidRDefault="000A6C4F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5-7%</w:t>
            </w:r>
          </w:p>
        </w:tc>
      </w:tr>
      <w:tr w:rsidR="00E95479" w:rsidRPr="009C05FF" w:rsidTr="002A4051">
        <w:tc>
          <w:tcPr>
            <w:tcW w:w="7465" w:type="dxa"/>
          </w:tcPr>
          <w:p w:rsidR="00E95479" w:rsidRPr="009C05FF" w:rsidRDefault="00E95479" w:rsidP="00E954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Social Psychology</w:t>
            </w:r>
          </w:p>
          <w:p w:rsidR="00E95479" w:rsidRPr="009C05FF" w:rsidRDefault="00E95479" w:rsidP="00E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Group Dynamics, Attribution Processes, Interpersonal Perception, Conformity, Compliance, Obedience, Attitudes and Attitude Change, Organizational Behavior, Aggression / Antisocial Behavior, Cultural Influences</w:t>
            </w:r>
          </w:p>
          <w:p w:rsidR="00E95479" w:rsidRPr="009C05FF" w:rsidRDefault="00E95479" w:rsidP="00E95479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95479" w:rsidRPr="009C05FF" w:rsidRDefault="00E95479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8-10%</w:t>
            </w:r>
          </w:p>
        </w:tc>
      </w:tr>
    </w:tbl>
    <w:p w:rsidR="00CA3973" w:rsidRPr="009C05FF" w:rsidRDefault="00CA3973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84" w:rsidRPr="009C05FF" w:rsidRDefault="00F07C84" w:rsidP="00F2252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/>
          <w:bCs/>
          <w:iCs/>
          <w:sz w:val="24"/>
          <w:szCs w:val="24"/>
        </w:rPr>
        <w:t>Student Supplies:</w:t>
      </w:r>
    </w:p>
    <w:p w:rsidR="00AF1E7D" w:rsidRPr="009C05FF" w:rsidRDefault="00AF1E7D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Notebook paper</w:t>
      </w:r>
      <w:r w:rsidR="00F07C84" w:rsidRPr="009C05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F1E7D" w:rsidRPr="009C05FF" w:rsidRDefault="0024444C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eastAsia="Times New Roman" w:hAnsi="Times New Roman" w:cs="Times New Roman"/>
          <w:color w:val="000000"/>
          <w:sz w:val="24"/>
          <w:szCs w:val="24"/>
        </w:rPr>
        <w:t>Binder / f</w:t>
      </w:r>
      <w:r w:rsidR="00985F66" w:rsidRPr="009C05FF">
        <w:rPr>
          <w:rFonts w:ascii="Times New Roman" w:eastAsia="Times New Roman" w:hAnsi="Times New Roman" w:cs="Times New Roman"/>
          <w:color w:val="000000"/>
          <w:sz w:val="24"/>
          <w:szCs w:val="24"/>
        </w:rPr>
        <w:t>older for notes and to organize class handouts - whatever works best for student</w:t>
      </w:r>
    </w:p>
    <w:p w:rsidR="00AF1E7D" w:rsidRPr="009C05FF" w:rsidRDefault="00F07C84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 xml:space="preserve">Composition Book (for </w:t>
      </w:r>
      <w:r w:rsidR="0024444C" w:rsidRPr="009C05FF">
        <w:rPr>
          <w:rFonts w:ascii="Times New Roman" w:hAnsi="Times New Roman" w:cs="Times New Roman"/>
          <w:bCs/>
          <w:iCs/>
          <w:sz w:val="24"/>
          <w:szCs w:val="24"/>
        </w:rPr>
        <w:t>specific psychology assignments to use as a study aid</w:t>
      </w:r>
      <w:r w:rsidRPr="009C05F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4444C" w:rsidRDefault="0024444C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Pencils / black or blue ink pen</w:t>
      </w:r>
    </w:p>
    <w:p w:rsidR="009C05FF" w:rsidRPr="009C05FF" w:rsidRDefault="009C05FF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Classroom donations of </w:t>
      </w:r>
      <w:r w:rsidR="00E238EE">
        <w:rPr>
          <w:rFonts w:ascii="Times New Roman" w:hAnsi="Times New Roman" w:cs="Times New Roman"/>
          <w:bCs/>
          <w:iCs/>
          <w:sz w:val="24"/>
          <w:szCs w:val="24"/>
        </w:rPr>
        <w:t>tissues</w:t>
      </w:r>
      <w:r>
        <w:rPr>
          <w:rFonts w:ascii="Times New Roman" w:hAnsi="Times New Roman" w:cs="Times New Roman"/>
          <w:bCs/>
          <w:iCs/>
          <w:sz w:val="24"/>
          <w:szCs w:val="24"/>
        </w:rPr>
        <w:t>, paper towels and hand sanitizer</w:t>
      </w:r>
      <w:r w:rsidR="00E238EE">
        <w:rPr>
          <w:rFonts w:ascii="Times New Roman" w:hAnsi="Times New Roman" w:cs="Times New Roman"/>
          <w:bCs/>
          <w:iCs/>
          <w:sz w:val="24"/>
          <w:szCs w:val="24"/>
        </w:rPr>
        <w:t xml:space="preserve"> are always appreciated</w:t>
      </w:r>
    </w:p>
    <w:p w:rsidR="00AF1E7D" w:rsidRPr="009C05FF" w:rsidRDefault="00AF1E7D" w:rsidP="00AF1E7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F1E7D" w:rsidRPr="009C05FF" w:rsidRDefault="006F4CA8" w:rsidP="00AF1E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/>
          <w:bCs/>
          <w:iCs/>
          <w:sz w:val="24"/>
          <w:szCs w:val="24"/>
        </w:rPr>
        <w:t>Class Expectations:</w:t>
      </w:r>
    </w:p>
    <w:p w:rsidR="006F4CA8" w:rsidRPr="009C05FF" w:rsidRDefault="006F4CA8" w:rsidP="006F4C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Enter class on time and prepared to learn.</w:t>
      </w:r>
    </w:p>
    <w:p w:rsidR="006F4CA8" w:rsidRPr="009C05FF" w:rsidRDefault="006F4CA8" w:rsidP="006F4C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Show respect to yourself, others, and all property.</w:t>
      </w:r>
    </w:p>
    <w:p w:rsidR="006F4CA8" w:rsidRPr="009C05FF" w:rsidRDefault="006F4CA8" w:rsidP="006F4C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Participate and ask questions.</w:t>
      </w:r>
    </w:p>
    <w:p w:rsidR="001D51DD" w:rsidRPr="001D51DD" w:rsidRDefault="006F4CA8" w:rsidP="001D51D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Strive to be your best!</w:t>
      </w:r>
    </w:p>
    <w:p w:rsidR="006F4CA8" w:rsidRPr="009C05FF" w:rsidRDefault="006F4CA8" w:rsidP="00AF1E7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F22522" w:rsidRPr="009C05FF" w:rsidRDefault="0080598A" w:rsidP="00F2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Helpful Information: </w:t>
      </w:r>
    </w:p>
    <w:p w:rsidR="0080598A" w:rsidRDefault="006E18BB" w:rsidP="00F225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F22522" w:rsidRPr="009C05FF">
          <w:rPr>
            <w:rStyle w:val="Hyperlink"/>
            <w:rFonts w:ascii="Times New Roman" w:hAnsi="Times New Roman" w:cs="Times New Roman"/>
            <w:sz w:val="24"/>
            <w:szCs w:val="24"/>
          </w:rPr>
          <w:t>https://apstudent.collegeboard.org</w:t>
        </w:r>
      </w:hyperlink>
      <w:r w:rsidR="00F22522" w:rsidRPr="009C0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98A" w:rsidRPr="009C05FF">
        <w:rPr>
          <w:rFonts w:ascii="Times New Roman" w:hAnsi="Times New Roman" w:cs="Times New Roman"/>
          <w:color w:val="000000"/>
          <w:sz w:val="24"/>
          <w:szCs w:val="24"/>
        </w:rPr>
        <w:t xml:space="preserve">-  examples of tests, essays, and </w:t>
      </w:r>
      <w:r w:rsidR="001D51DD">
        <w:rPr>
          <w:rFonts w:ascii="Times New Roman" w:hAnsi="Times New Roman" w:cs="Times New Roman"/>
          <w:color w:val="000000"/>
          <w:sz w:val="24"/>
          <w:szCs w:val="24"/>
        </w:rPr>
        <w:t xml:space="preserve">answers. </w:t>
      </w:r>
    </w:p>
    <w:p w:rsidR="001D51DD" w:rsidRPr="009C05FF" w:rsidRDefault="006E18BB" w:rsidP="00F2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D51DD" w:rsidRPr="009D1FA1">
          <w:rPr>
            <w:rStyle w:val="Hyperlink"/>
            <w:rFonts w:ascii="Times New Roman" w:hAnsi="Times New Roman" w:cs="Times New Roman"/>
            <w:sz w:val="24"/>
            <w:szCs w:val="24"/>
          </w:rPr>
          <w:t>www.psychgroove.com</w:t>
        </w:r>
      </w:hyperlink>
      <w:r w:rsidR="001D51DD">
        <w:rPr>
          <w:rFonts w:ascii="Times New Roman" w:hAnsi="Times New Roman" w:cs="Times New Roman"/>
          <w:color w:val="000000"/>
          <w:sz w:val="24"/>
          <w:szCs w:val="24"/>
        </w:rPr>
        <w:t xml:space="preserve"> – Ms. Romaine’s website (under construction) </w:t>
      </w:r>
    </w:p>
    <w:p w:rsidR="00612F4B" w:rsidRPr="009C05FF" w:rsidRDefault="00612F4B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22" w:rsidRPr="009C05FF" w:rsidRDefault="0024444C" w:rsidP="00612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5FF">
        <w:rPr>
          <w:rFonts w:ascii="Times New Roman" w:hAnsi="Times New Roman" w:cs="Times New Roman"/>
          <w:b/>
          <w:sz w:val="24"/>
          <w:szCs w:val="24"/>
        </w:rPr>
        <w:t>AP Exam:  May 7, 2018</w:t>
      </w:r>
      <w:r w:rsidR="00AC5115" w:rsidRPr="009C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FC" w:rsidRPr="009C05FF">
        <w:rPr>
          <w:rFonts w:ascii="Times New Roman" w:hAnsi="Times New Roman" w:cs="Times New Roman"/>
          <w:b/>
          <w:sz w:val="24"/>
          <w:szCs w:val="24"/>
        </w:rPr>
        <w:t>–</w:t>
      </w:r>
      <w:r w:rsidR="00AC5115" w:rsidRPr="009C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FC" w:rsidRPr="009C05FF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AC5115" w:rsidRPr="009C05FF">
        <w:rPr>
          <w:rFonts w:ascii="Times New Roman" w:hAnsi="Times New Roman" w:cs="Times New Roman"/>
          <w:b/>
          <w:sz w:val="24"/>
          <w:szCs w:val="24"/>
        </w:rPr>
        <w:t>Afternoon</w:t>
      </w:r>
      <w:r w:rsidRPr="009C05FF">
        <w:rPr>
          <w:rFonts w:ascii="Times New Roman" w:hAnsi="Times New Roman" w:cs="Times New Roman"/>
          <w:b/>
          <w:sz w:val="24"/>
          <w:szCs w:val="24"/>
        </w:rPr>
        <w:t xml:space="preserve"> (12:00)</w:t>
      </w:r>
    </w:p>
    <w:sectPr w:rsidR="00F22522" w:rsidRPr="009C05FF" w:rsidSect="00693D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3CA"/>
    <w:multiLevelType w:val="hybridMultilevel"/>
    <w:tmpl w:val="1D4068EA"/>
    <w:lvl w:ilvl="0" w:tplc="836A18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404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A2F"/>
    <w:multiLevelType w:val="hybridMultilevel"/>
    <w:tmpl w:val="CF347634"/>
    <w:lvl w:ilvl="0" w:tplc="E29AE6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56738"/>
    <w:multiLevelType w:val="hybridMultilevel"/>
    <w:tmpl w:val="EDA2F1EE"/>
    <w:lvl w:ilvl="0" w:tplc="E0E08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523C94"/>
    <w:multiLevelType w:val="hybridMultilevel"/>
    <w:tmpl w:val="EF84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663B"/>
    <w:multiLevelType w:val="hybridMultilevel"/>
    <w:tmpl w:val="6F44EC00"/>
    <w:lvl w:ilvl="0" w:tplc="836A18F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5A0A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15A6"/>
    <w:multiLevelType w:val="hybridMultilevel"/>
    <w:tmpl w:val="7AFE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25D9"/>
    <w:multiLevelType w:val="hybridMultilevel"/>
    <w:tmpl w:val="6F44EC00"/>
    <w:lvl w:ilvl="0" w:tplc="836A18F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93F4B"/>
    <w:multiLevelType w:val="hybridMultilevel"/>
    <w:tmpl w:val="375A05C4"/>
    <w:lvl w:ilvl="0" w:tplc="331AC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437BE"/>
    <w:multiLevelType w:val="hybridMultilevel"/>
    <w:tmpl w:val="F5520BD0"/>
    <w:lvl w:ilvl="0" w:tplc="07C4260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E352D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7630"/>
    <w:multiLevelType w:val="hybridMultilevel"/>
    <w:tmpl w:val="29A05660"/>
    <w:lvl w:ilvl="0" w:tplc="CA8E6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E2F2A"/>
    <w:multiLevelType w:val="hybridMultilevel"/>
    <w:tmpl w:val="482E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60F9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F764A"/>
    <w:multiLevelType w:val="hybridMultilevel"/>
    <w:tmpl w:val="F2962FC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B"/>
    <w:rsid w:val="000616EB"/>
    <w:rsid w:val="000A3C74"/>
    <w:rsid w:val="000A6C4F"/>
    <w:rsid w:val="00187421"/>
    <w:rsid w:val="001D11DA"/>
    <w:rsid w:val="001D51DD"/>
    <w:rsid w:val="001F45E2"/>
    <w:rsid w:val="0024444C"/>
    <w:rsid w:val="00285DAB"/>
    <w:rsid w:val="00293401"/>
    <w:rsid w:val="002A211C"/>
    <w:rsid w:val="002A4051"/>
    <w:rsid w:val="002D6854"/>
    <w:rsid w:val="00424BF2"/>
    <w:rsid w:val="0046078B"/>
    <w:rsid w:val="0050347B"/>
    <w:rsid w:val="00581A10"/>
    <w:rsid w:val="005E47CB"/>
    <w:rsid w:val="00612F4B"/>
    <w:rsid w:val="00693D66"/>
    <w:rsid w:val="006E18BB"/>
    <w:rsid w:val="006F4CA8"/>
    <w:rsid w:val="0080598A"/>
    <w:rsid w:val="008C60F9"/>
    <w:rsid w:val="00985F66"/>
    <w:rsid w:val="009B103C"/>
    <w:rsid w:val="009C05FF"/>
    <w:rsid w:val="00AA1BFC"/>
    <w:rsid w:val="00AB438C"/>
    <w:rsid w:val="00AC5115"/>
    <w:rsid w:val="00AD177D"/>
    <w:rsid w:val="00AF1E7D"/>
    <w:rsid w:val="00AF6287"/>
    <w:rsid w:val="00BA1A9D"/>
    <w:rsid w:val="00BE1B8D"/>
    <w:rsid w:val="00CA3973"/>
    <w:rsid w:val="00D7509C"/>
    <w:rsid w:val="00DC677F"/>
    <w:rsid w:val="00DF22E5"/>
    <w:rsid w:val="00DF56F8"/>
    <w:rsid w:val="00E238EE"/>
    <w:rsid w:val="00E95479"/>
    <w:rsid w:val="00F007FA"/>
    <w:rsid w:val="00F07C84"/>
    <w:rsid w:val="00F2145F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93C6"/>
  <w15:chartTrackingRefBased/>
  <w15:docId w15:val="{29A01EDA-BFF6-45CB-AEF8-657D493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09C"/>
    <w:pPr>
      <w:ind w:left="720"/>
      <w:contextualSpacing/>
    </w:pPr>
  </w:style>
  <w:style w:type="table" w:styleId="TableGrid">
    <w:name w:val="Table Grid"/>
    <w:basedOn w:val="TableNormal"/>
    <w:uiPriority w:val="39"/>
    <w:rsid w:val="00D7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groove.com" TargetMode="External"/><Relationship Id="rId5" Type="http://schemas.openxmlformats.org/officeDocument/2006/relationships/hyperlink" Target="https://apstudent.collegebo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Romaine</dc:creator>
  <cp:keywords/>
  <dc:description/>
  <cp:lastModifiedBy>Romaine, Marianne</cp:lastModifiedBy>
  <cp:revision>30</cp:revision>
  <cp:lastPrinted>2017-08-07T11:32:00Z</cp:lastPrinted>
  <dcterms:created xsi:type="dcterms:W3CDTF">2016-08-03T20:10:00Z</dcterms:created>
  <dcterms:modified xsi:type="dcterms:W3CDTF">2017-10-16T11:32:00Z</dcterms:modified>
</cp:coreProperties>
</file>